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93" w:rsidRPr="008D5675" w:rsidRDefault="008C1193" w:rsidP="008C1193">
      <w:pPr>
        <w:spacing w:line="240" w:lineRule="auto"/>
        <w:ind w:left="-567" w:right="-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7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8D5675">
        <w:rPr>
          <w:rFonts w:ascii="Times New Roman" w:hAnsi="Times New Roman" w:cs="Times New Roman"/>
          <w:b/>
          <w:sz w:val="28"/>
          <w:szCs w:val="28"/>
        </w:rPr>
        <w:t>Максимовская</w:t>
      </w:r>
      <w:proofErr w:type="spellEnd"/>
      <w:r w:rsidRPr="008D5675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Урицкого района Орловской области</w:t>
      </w:r>
    </w:p>
    <w:p w:rsidR="008C1193" w:rsidRPr="008D5675" w:rsidRDefault="008C1193" w:rsidP="008C1193">
      <w:pPr>
        <w:shd w:val="clear" w:color="auto" w:fill="FFFFFF"/>
        <w:spacing w:beforeAutospacing="1" w:afterAutospacing="1" w:line="240" w:lineRule="auto"/>
        <w:ind w:left="-567" w:right="-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75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8C1193" w:rsidRPr="008D5675" w:rsidRDefault="008C1193" w:rsidP="008C1193">
      <w:pPr>
        <w:spacing w:line="240" w:lineRule="auto"/>
        <w:ind w:left="-567" w:right="-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7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ШМО учителей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редметников от 17</w:t>
      </w:r>
      <w:r w:rsidRPr="008D5675">
        <w:rPr>
          <w:rFonts w:ascii="Times New Roman" w:hAnsi="Times New Roman" w:cs="Times New Roman"/>
          <w:b/>
          <w:sz w:val="28"/>
          <w:szCs w:val="28"/>
        </w:rPr>
        <w:t>.11.2021 года.</w:t>
      </w:r>
    </w:p>
    <w:p w:rsidR="008C1193" w:rsidRPr="008D5675" w:rsidRDefault="008C1193" w:rsidP="008C1193">
      <w:pPr>
        <w:spacing w:line="240" w:lineRule="auto"/>
        <w:ind w:left="-567" w:right="-7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5675">
        <w:rPr>
          <w:rFonts w:ascii="Times New Roman" w:hAnsi="Times New Roman" w:cs="Times New Roman"/>
          <w:b/>
          <w:sz w:val="28"/>
          <w:szCs w:val="28"/>
        </w:rPr>
        <w:t>Присутствовало: 7 человек</w:t>
      </w:r>
    </w:p>
    <w:p w:rsidR="008C1193" w:rsidRPr="008D5675" w:rsidRDefault="008C1193" w:rsidP="008C1193">
      <w:pPr>
        <w:spacing w:line="240" w:lineRule="auto"/>
        <w:ind w:left="-567" w:right="-7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5675">
        <w:rPr>
          <w:rFonts w:ascii="Times New Roman" w:hAnsi="Times New Roman" w:cs="Times New Roman"/>
          <w:b/>
          <w:sz w:val="28"/>
          <w:szCs w:val="28"/>
        </w:rPr>
        <w:t>Отсутствовало: нет</w:t>
      </w:r>
    </w:p>
    <w:p w:rsidR="008C1193" w:rsidRPr="008D5675" w:rsidRDefault="008C1193" w:rsidP="008C1193">
      <w:pPr>
        <w:pStyle w:val="ab"/>
        <w:spacing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5675">
        <w:rPr>
          <w:rFonts w:ascii="Times New Roman" w:hAnsi="Times New Roman" w:cs="Times New Roman"/>
          <w:sz w:val="28"/>
          <w:szCs w:val="28"/>
        </w:rPr>
        <w:t>«Развитие функциональной грамотности ка</w:t>
      </w:r>
      <w:r>
        <w:rPr>
          <w:rFonts w:ascii="Times New Roman" w:hAnsi="Times New Roman" w:cs="Times New Roman"/>
          <w:sz w:val="28"/>
          <w:szCs w:val="28"/>
        </w:rPr>
        <w:t>к средства</w:t>
      </w:r>
      <w:r w:rsidRPr="008D5675">
        <w:rPr>
          <w:rFonts w:ascii="Times New Roman" w:hAnsi="Times New Roman" w:cs="Times New Roman"/>
          <w:sz w:val="28"/>
          <w:szCs w:val="28"/>
        </w:rPr>
        <w:t xml:space="preserve"> овладения 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 xml:space="preserve"> системой ключевых компетенций. Внедрение инструментов оценки функциональной грамотности»</w:t>
      </w:r>
    </w:p>
    <w:p w:rsidR="008C1193" w:rsidRPr="008D5675" w:rsidRDefault="008C1193" w:rsidP="008C1193">
      <w:pPr>
        <w:spacing w:after="0" w:line="240" w:lineRule="auto"/>
        <w:ind w:left="-567" w:right="-7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193" w:rsidRPr="008D5675" w:rsidRDefault="008C1193" w:rsidP="008C1193">
      <w:pPr>
        <w:spacing w:line="240" w:lineRule="auto"/>
        <w:ind w:left="-567" w:right="-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7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C1193" w:rsidRDefault="008C1193" w:rsidP="008C1193">
      <w:pPr>
        <w:pStyle w:val="af"/>
        <w:widowControl w:val="0"/>
        <w:numPr>
          <w:ilvl w:val="0"/>
          <w:numId w:val="5"/>
        </w:numPr>
        <w:tabs>
          <w:tab w:val="left" w:pos="343"/>
        </w:tabs>
        <w:spacing w:after="0" w:line="240" w:lineRule="auto"/>
        <w:ind w:left="-567" w:right="-73" w:hanging="241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Развитие функциональной грамотности ка</w:t>
      </w:r>
      <w:r>
        <w:rPr>
          <w:rFonts w:ascii="Times New Roman" w:hAnsi="Times New Roman" w:cs="Times New Roman"/>
          <w:sz w:val="28"/>
          <w:szCs w:val="28"/>
        </w:rPr>
        <w:t>к средства</w:t>
      </w:r>
      <w:r w:rsidRPr="008D5675">
        <w:rPr>
          <w:rFonts w:ascii="Times New Roman" w:hAnsi="Times New Roman" w:cs="Times New Roman"/>
          <w:sz w:val="28"/>
          <w:szCs w:val="28"/>
        </w:rPr>
        <w:t xml:space="preserve"> овладения 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 xml:space="preserve"> системой ключевых компетенций. </w:t>
      </w:r>
    </w:p>
    <w:p w:rsidR="008C1193" w:rsidRDefault="008C1193" w:rsidP="008C1193">
      <w:pPr>
        <w:pStyle w:val="af"/>
        <w:widowControl w:val="0"/>
        <w:numPr>
          <w:ilvl w:val="0"/>
          <w:numId w:val="5"/>
        </w:numPr>
        <w:tabs>
          <w:tab w:val="left" w:pos="343"/>
        </w:tabs>
        <w:spacing w:after="0" w:line="240" w:lineRule="auto"/>
        <w:ind w:left="-567" w:right="-73" w:hanging="241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Индикаторы функциональной грамотн</w:t>
      </w:r>
      <w:r>
        <w:rPr>
          <w:rFonts w:ascii="Times New Roman" w:hAnsi="Times New Roman" w:cs="Times New Roman"/>
          <w:sz w:val="28"/>
          <w:szCs w:val="28"/>
        </w:rPr>
        <w:t>ости школьников и их показатели.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5"/>
        </w:numPr>
        <w:tabs>
          <w:tab w:val="left" w:pos="343"/>
        </w:tabs>
        <w:spacing w:after="0" w:line="240" w:lineRule="auto"/>
        <w:ind w:left="-567" w:right="-73" w:hanging="241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Развитие функциональной грамотности на уроках и внеклассных мероприятиях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 xml:space="preserve">аседание круглого стола, из опыта работы учителей МБОУ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ООШ)</w:t>
      </w:r>
    </w:p>
    <w:p w:rsidR="008C1193" w:rsidRPr="008D5675" w:rsidRDefault="008C1193" w:rsidP="008C1193">
      <w:pPr>
        <w:spacing w:line="240" w:lineRule="auto"/>
        <w:ind w:left="-567" w:right="-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193" w:rsidRPr="008D5675" w:rsidRDefault="008C1193" w:rsidP="008C1193">
      <w:pPr>
        <w:pStyle w:val="ae"/>
        <w:ind w:left="-567" w:right="-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75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1.По первому вопросу слушали 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t>Жигулину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Е.С., руководителя ШМО учителей-предметников. Одной  из основных отличительных особенностей реализации стандарта является практическая направленность знаний, накопление и использование жизненного опыта ученика, т.е. не «знания для знаний», а «знания для жизни». В этой связи, уроки и внеурочные занятия, проводимые учителями, тоже должны иметь точки соприкосновения с жизнью. Требования стандарта таковы, что наряду с традиционным понятием «грамотность», появилось понятие «функциональная грамотность».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Pr="008D5675">
        <w:rPr>
          <w:rFonts w:ascii="Times New Roman" w:hAnsi="Times New Roman" w:cs="Times New Roman"/>
          <w:b/>
          <w:sz w:val="28"/>
          <w:szCs w:val="28"/>
        </w:rPr>
        <w:t>«</w:t>
      </w:r>
      <w:r w:rsidRPr="008D5675">
        <w:rPr>
          <w:rFonts w:ascii="Times New Roman" w:hAnsi="Times New Roman" w:cs="Times New Roman"/>
          <w:i/>
          <w:sz w:val="28"/>
          <w:szCs w:val="28"/>
        </w:rPr>
        <w:t>функциональная грамотность»?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i/>
          <w:sz w:val="28"/>
          <w:szCs w:val="28"/>
        </w:rPr>
        <w:t xml:space="preserve">Функциональная грамотность </w:t>
      </w:r>
      <w:r w:rsidRPr="008D5675">
        <w:rPr>
          <w:rFonts w:ascii="Times New Roman" w:hAnsi="Times New Roman" w:cs="Times New Roman"/>
          <w:sz w:val="28"/>
          <w:szCs w:val="28"/>
        </w:rPr>
        <w:t>рассматривается, как способность использовать все постоянно приобретаемые в жизни знания, умения и навыки для решения максимальноширокогодиапазонажизненныхзадачвразличныхсферахчеловеческойдеятельности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бщенияи социальных отношений.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i/>
          <w:sz w:val="28"/>
          <w:szCs w:val="28"/>
        </w:rPr>
        <w:t xml:space="preserve">Функционально грамотная личность 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 xml:space="preserve">то человек, ориентирующийся в мире  и действующий в соответствии с общественными ценностями, ожиданиями и интересами. </w:t>
      </w:r>
      <w:r w:rsidRPr="008D5675">
        <w:rPr>
          <w:rFonts w:ascii="Times New Roman" w:hAnsi="Times New Roman" w:cs="Times New Roman"/>
          <w:i/>
          <w:sz w:val="28"/>
          <w:szCs w:val="28"/>
        </w:rPr>
        <w:t xml:space="preserve">Основные признаки </w:t>
      </w:r>
      <w:r w:rsidRPr="008D5675">
        <w:rPr>
          <w:rFonts w:ascii="Times New Roman" w:hAnsi="Times New Roman" w:cs="Times New Roman"/>
          <w:sz w:val="28"/>
          <w:szCs w:val="28"/>
        </w:rPr>
        <w:t>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i/>
          <w:sz w:val="28"/>
          <w:szCs w:val="28"/>
        </w:rPr>
        <w:t xml:space="preserve">Компонентами </w:t>
      </w:r>
      <w:r w:rsidRPr="008D5675">
        <w:rPr>
          <w:rFonts w:ascii="Times New Roman" w:hAnsi="Times New Roman" w:cs="Times New Roman"/>
          <w:sz w:val="28"/>
          <w:szCs w:val="28"/>
        </w:rPr>
        <w:t>функциональной грамотности являются: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6"/>
        </w:numPr>
        <w:tabs>
          <w:tab w:val="left" w:pos="821"/>
          <w:tab w:val="left" w:pos="822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b/>
          <w:sz w:val="28"/>
          <w:szCs w:val="28"/>
        </w:rPr>
        <w:t xml:space="preserve">знания </w:t>
      </w:r>
      <w:r w:rsidRPr="008D5675">
        <w:rPr>
          <w:rFonts w:ascii="Times New Roman" w:hAnsi="Times New Roman" w:cs="Times New Roman"/>
          <w:sz w:val="28"/>
          <w:szCs w:val="28"/>
        </w:rPr>
        <w:t xml:space="preserve">сведений, правил, принципов; усвоение общих понятий и умений, </w:t>
      </w:r>
      <w:r w:rsidRPr="008D5675">
        <w:rPr>
          <w:rFonts w:ascii="Times New Roman" w:hAnsi="Times New Roman" w:cs="Times New Roman"/>
          <w:sz w:val="28"/>
          <w:szCs w:val="28"/>
        </w:rPr>
        <w:lastRenderedPageBreak/>
        <w:t>составляющих  познавательную основу решения стандартных задач в различных сферах жизнедеятельности;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6"/>
        </w:numPr>
        <w:tabs>
          <w:tab w:val="left" w:pos="821"/>
          <w:tab w:val="left" w:pos="822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b/>
          <w:sz w:val="28"/>
          <w:szCs w:val="28"/>
        </w:rPr>
        <w:t xml:space="preserve">умения </w:t>
      </w:r>
      <w:r w:rsidRPr="008D5675">
        <w:rPr>
          <w:rFonts w:ascii="Times New Roman" w:hAnsi="Times New Roman" w:cs="Times New Roman"/>
          <w:sz w:val="28"/>
          <w:szCs w:val="28"/>
        </w:rPr>
        <w:t>адаптироваться к изменяющемуся миру; решать конфликты, работать с информацией; вести деловую переписку; применять правила личной безопасности в жизни;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6"/>
        </w:numPr>
        <w:tabs>
          <w:tab w:val="left" w:pos="821"/>
          <w:tab w:val="left" w:pos="822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b/>
          <w:sz w:val="28"/>
          <w:szCs w:val="28"/>
        </w:rPr>
        <w:t xml:space="preserve">готовность </w:t>
      </w:r>
      <w:r w:rsidRPr="008D5675">
        <w:rPr>
          <w:rFonts w:ascii="Times New Roman" w:hAnsi="Times New Roman" w:cs="Times New Roman"/>
          <w:sz w:val="28"/>
          <w:szCs w:val="28"/>
        </w:rPr>
        <w:t>ориентироваться в ценностях и нормах современного мира; принимать  особенности жизни для удовлетворения своих жизненных запросов; повышать уровень образования на основе осознанного выбора.</w:t>
      </w:r>
    </w:p>
    <w:p w:rsidR="008C1193" w:rsidRPr="008D5675" w:rsidRDefault="008C1193" w:rsidP="008C1193">
      <w:pPr>
        <w:widowControl w:val="0"/>
        <w:tabs>
          <w:tab w:val="left" w:pos="821"/>
          <w:tab w:val="left" w:pos="822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Каждая образовательная область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  грамотность).</w:t>
      </w:r>
    </w:p>
    <w:p w:rsidR="008C1193" w:rsidRPr="008D5675" w:rsidRDefault="008C1193" w:rsidP="008C1193">
      <w:pPr>
        <w:widowControl w:val="0"/>
        <w:tabs>
          <w:tab w:val="left" w:pos="821"/>
          <w:tab w:val="left" w:pos="822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Слушали  учителя географии и химии Соколову Л.А.. Она выделила несколько основных видов функциональной грамотности:</w:t>
      </w:r>
    </w:p>
    <w:p w:rsidR="008C1193" w:rsidRPr="008D5675" w:rsidRDefault="008C1193" w:rsidP="008C1193">
      <w:pPr>
        <w:widowControl w:val="0"/>
        <w:tabs>
          <w:tab w:val="left" w:pos="899"/>
        </w:tabs>
        <w:spacing w:before="1" w:after="0"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i/>
          <w:sz w:val="28"/>
          <w:szCs w:val="28"/>
        </w:rPr>
        <w:t>Коммуникативная грамотность</w:t>
      </w:r>
      <w:r w:rsidRPr="008D5675">
        <w:rPr>
          <w:rFonts w:ascii="Times New Roman" w:hAnsi="Times New Roman" w:cs="Times New Roman"/>
          <w:sz w:val="28"/>
          <w:szCs w:val="28"/>
        </w:rPr>
        <w:t>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8C1193" w:rsidRPr="008D5675" w:rsidRDefault="008C1193" w:rsidP="008C1193">
      <w:pPr>
        <w:widowControl w:val="0"/>
        <w:tabs>
          <w:tab w:val="left" w:pos="870"/>
        </w:tabs>
        <w:spacing w:after="0"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i/>
          <w:sz w:val="28"/>
          <w:szCs w:val="28"/>
        </w:rPr>
        <w:t xml:space="preserve">Информационная грамотность </w:t>
      </w:r>
      <w:proofErr w:type="gramStart"/>
      <w:r w:rsidRPr="008D5675">
        <w:rPr>
          <w:rFonts w:ascii="Times New Roman" w:hAnsi="Times New Roman" w:cs="Times New Roman"/>
          <w:i/>
          <w:sz w:val="28"/>
          <w:szCs w:val="28"/>
        </w:rPr>
        <w:t>–</w:t>
      </w:r>
      <w:r w:rsidRPr="008D56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8C1193" w:rsidRPr="008D5675" w:rsidRDefault="008C1193" w:rsidP="008C1193">
      <w:pPr>
        <w:widowControl w:val="0"/>
        <w:tabs>
          <w:tab w:val="left" w:pos="887"/>
        </w:tabs>
        <w:spacing w:after="0"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D5675">
        <w:rPr>
          <w:rFonts w:ascii="Times New Roman" w:hAnsi="Times New Roman" w:cs="Times New Roman"/>
          <w:i/>
          <w:sz w:val="28"/>
          <w:szCs w:val="28"/>
        </w:rPr>
        <w:t>деятельностная</w:t>
      </w:r>
      <w:proofErr w:type="spellEnd"/>
      <w:r w:rsidRPr="008D5675">
        <w:rPr>
          <w:rFonts w:ascii="Times New Roman" w:hAnsi="Times New Roman" w:cs="Times New Roman"/>
          <w:i/>
          <w:sz w:val="28"/>
          <w:szCs w:val="28"/>
        </w:rPr>
        <w:t xml:space="preserve"> грамотность</w:t>
      </w:r>
      <w:r w:rsidRPr="008D5675">
        <w:rPr>
          <w:rFonts w:ascii="Times New Roman" w:hAnsi="Times New Roman" w:cs="Times New Roman"/>
          <w:sz w:val="28"/>
          <w:szCs w:val="28"/>
        </w:rPr>
        <w:t xml:space="preserve">-это проявление организационных умений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C1193" w:rsidRPr="008D5675" w:rsidRDefault="008C1193" w:rsidP="008C1193">
      <w:pPr>
        <w:pStyle w:val="ab"/>
        <w:spacing w:line="240" w:lineRule="auto"/>
        <w:ind w:left="-567" w:right="-7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В представлении о функциональной грамотности особое место занимает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грамотность, т.е. способность ставить и изменять цели и задачи собственной деятельности, осуществлять коммуникацию и реализовывать простейшие виды деятельности в ситуации неопределенности.</w:t>
      </w:r>
    </w:p>
    <w:p w:rsidR="008C1193" w:rsidRPr="008D5675" w:rsidRDefault="008C1193" w:rsidP="008C1193">
      <w:pPr>
        <w:pStyle w:val="ab"/>
        <w:spacing w:before="1" w:line="240" w:lineRule="auto"/>
        <w:ind w:left="-567" w:right="-7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В вопросе формирования функциональной грамотности учащихся, остаются малоизученными некоторые аспекты формирования сферы коммуникац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чащихся, в частности недостаточно полно разработана методика формирования у учащихся функциональной грамотности в сфере коммуникации: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10"/>
        </w:numPr>
        <w:tabs>
          <w:tab w:val="left" w:pos="-142"/>
        </w:tabs>
        <w:spacing w:after="0"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не учитываются  практикой  изменения  в  понимании  содержания  понятия   «функциональная грамотность» на современном этапе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t>развитиоя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образования, излагаемые в научно-педагогической литературе;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10"/>
        </w:numPr>
        <w:tabs>
          <w:tab w:val="left" w:pos="813"/>
        </w:tabs>
        <w:spacing w:after="0"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не уделяется должного внимания формированию функциональной грамотности, в частности, сфере коммуникации на предметах естественно-математического цикла;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10"/>
        </w:numPr>
        <w:tabs>
          <w:tab w:val="left" w:pos="962"/>
        </w:tabs>
        <w:spacing w:after="0"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обще образовательные школы в основном работают над формированием 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lastRenderedPageBreak/>
        <w:t>общеучебных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 умений и навыков и без опоры на практическое применение знаний, формирование функциональной грамотности в школьной практике носит самопроизвольный характер;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10"/>
        </w:numPr>
        <w:tabs>
          <w:tab w:val="left" w:pos="798"/>
        </w:tabs>
        <w:spacing w:after="0"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не разработана система формирования функциональной грамотности у учащихся с применением методов, приемов и форм  организации учебного процесса;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выявляется неготовность со стороны педагогов решать проблему формирования функциональной грамотности на современном этапе.</w:t>
      </w:r>
    </w:p>
    <w:p w:rsidR="008C1193" w:rsidRPr="008D5675" w:rsidRDefault="008C1193" w:rsidP="008C1193">
      <w:pPr>
        <w:pStyle w:val="ab"/>
        <w:spacing w:before="1"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Недостаточность научно обоснованных подходов и теоретико-методологического обоснования формирования у учащихся функциональной грамотности в сфере коммуникации, что обусловлено объективно существующими  противоречиями 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: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10"/>
        </w:numPr>
        <w:tabs>
          <w:tab w:val="left" w:pos="1014"/>
        </w:tabs>
        <w:spacing w:after="0"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необходимостью формирования функциональной грамотности в сфере коммуникации и недостаточной разработанностью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C1193" w:rsidRPr="008D5675" w:rsidRDefault="008C1193" w:rsidP="008C1193">
      <w:pPr>
        <w:pStyle w:val="af"/>
        <w:widowControl w:val="0"/>
        <w:numPr>
          <w:ilvl w:val="0"/>
          <w:numId w:val="10"/>
        </w:numPr>
        <w:tabs>
          <w:tab w:val="left" w:pos="844"/>
        </w:tabs>
        <w:spacing w:after="0"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потребностью общества в функционально грамотных людях и несоответствием уровня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в сфере коммуникац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чащихся;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10"/>
        </w:numPr>
        <w:tabs>
          <w:tab w:val="left" w:pos="786"/>
        </w:tabs>
        <w:spacing w:after="0"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не разработанностью системы формирования функциональной грамотности в сфере коммуникации и недооценкой практического применения сферы коммуникации  подростками;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10"/>
        </w:numPr>
        <w:tabs>
          <w:tab w:val="left" w:pos="810"/>
        </w:tabs>
        <w:spacing w:before="68" w:after="0"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потенциалом предметов, изучаемых в школе, и недостаточностью методов, форм, средств его использования педагогами школы с целью формирования функциональной грамотности в сфере коммуникац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чащихся.</w:t>
      </w:r>
    </w:p>
    <w:p w:rsidR="008C1193" w:rsidRPr="008D5675" w:rsidRDefault="008C1193" w:rsidP="008C1193">
      <w:pPr>
        <w:pStyle w:val="ab"/>
        <w:spacing w:before="2"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Таким образом, необходимо выявить совокупность средств формирования у учащихся функциональной грамотности в сфере коммуникации в процессе изучения ими предметов естественнонаучного цикла.</w:t>
      </w:r>
    </w:p>
    <w:p w:rsidR="008C1193" w:rsidRPr="008D5675" w:rsidRDefault="008C1193" w:rsidP="008C1193">
      <w:pPr>
        <w:pStyle w:val="ab"/>
        <w:spacing w:line="240" w:lineRule="auto"/>
        <w:ind w:left="-567" w:right="-73" w:firstLine="142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75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75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8D5675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8C1193" w:rsidRPr="008D5675" w:rsidRDefault="008C1193" w:rsidP="008C1193">
      <w:pPr>
        <w:pStyle w:val="af"/>
        <w:widowControl w:val="0"/>
        <w:tabs>
          <w:tab w:val="left" w:pos="932"/>
          <w:tab w:val="left" w:pos="933"/>
          <w:tab w:val="left" w:pos="2551"/>
          <w:tab w:val="left" w:pos="2975"/>
          <w:tab w:val="left" w:pos="3301"/>
          <w:tab w:val="left" w:pos="4234"/>
          <w:tab w:val="left" w:pos="5599"/>
          <w:tab w:val="left" w:pos="6733"/>
          <w:tab w:val="left" w:pos="8448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-рассмотрение</w:t>
      </w:r>
      <w:r w:rsidRPr="008D5675">
        <w:rPr>
          <w:rFonts w:ascii="Times New Roman" w:hAnsi="Times New Roman" w:cs="Times New Roman"/>
          <w:sz w:val="28"/>
          <w:szCs w:val="28"/>
        </w:rPr>
        <w:tab/>
        <w:t>ее</w:t>
      </w:r>
      <w:r w:rsidRPr="008D5675">
        <w:rPr>
          <w:rFonts w:ascii="Times New Roman" w:hAnsi="Times New Roman" w:cs="Times New Roman"/>
          <w:sz w:val="28"/>
          <w:szCs w:val="28"/>
        </w:rPr>
        <w:tab/>
        <w:t>в</w:t>
      </w:r>
      <w:r w:rsidRPr="008D5675">
        <w:rPr>
          <w:rFonts w:ascii="Times New Roman" w:hAnsi="Times New Roman" w:cs="Times New Roman"/>
          <w:sz w:val="28"/>
          <w:szCs w:val="28"/>
        </w:rPr>
        <w:tab/>
        <w:t>рамках</w:t>
      </w:r>
      <w:r w:rsidRPr="008D5675">
        <w:rPr>
          <w:rFonts w:ascii="Times New Roman" w:hAnsi="Times New Roman" w:cs="Times New Roman"/>
          <w:sz w:val="28"/>
          <w:szCs w:val="28"/>
        </w:rPr>
        <w:tab/>
        <w:t>целостного</w:t>
      </w:r>
      <w:r w:rsidRPr="008D5675">
        <w:rPr>
          <w:rFonts w:ascii="Times New Roman" w:hAnsi="Times New Roman" w:cs="Times New Roman"/>
          <w:sz w:val="28"/>
          <w:szCs w:val="28"/>
        </w:rPr>
        <w:tab/>
        <w:t>процесса</w:t>
      </w:r>
      <w:r w:rsidRPr="008D5675">
        <w:rPr>
          <w:rFonts w:ascii="Times New Roman" w:hAnsi="Times New Roman" w:cs="Times New Roman"/>
          <w:sz w:val="28"/>
          <w:szCs w:val="28"/>
        </w:rPr>
        <w:tab/>
        <w:t>формирования</w:t>
      </w:r>
      <w:r w:rsidRPr="008D5675">
        <w:rPr>
          <w:rFonts w:ascii="Times New Roman" w:hAnsi="Times New Roman" w:cs="Times New Roman"/>
          <w:sz w:val="28"/>
          <w:szCs w:val="28"/>
        </w:rPr>
        <w:tab/>
      </w:r>
      <w:r w:rsidRPr="008D5675">
        <w:rPr>
          <w:rFonts w:ascii="Times New Roman" w:hAnsi="Times New Roman" w:cs="Times New Roman"/>
          <w:spacing w:val="-1"/>
          <w:sz w:val="28"/>
          <w:szCs w:val="28"/>
        </w:rPr>
        <w:t xml:space="preserve">ключевой </w:t>
      </w:r>
      <w:r w:rsidRPr="008D5675">
        <w:rPr>
          <w:rFonts w:ascii="Times New Roman" w:hAnsi="Times New Roman" w:cs="Times New Roman"/>
          <w:sz w:val="28"/>
          <w:szCs w:val="28"/>
        </w:rPr>
        <w:t>коммуникативной компетенции;</w:t>
      </w:r>
    </w:p>
    <w:p w:rsidR="008C1193" w:rsidRPr="008D5675" w:rsidRDefault="008C1193" w:rsidP="008C1193">
      <w:pPr>
        <w:pStyle w:val="af"/>
        <w:widowControl w:val="0"/>
        <w:tabs>
          <w:tab w:val="left" w:pos="873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-выявление возможностей предметов естественнонаучного цикла в содействии развитию функциональной грамотности в сфере  коммуникации;</w:t>
      </w:r>
    </w:p>
    <w:p w:rsidR="008C1193" w:rsidRPr="008D5675" w:rsidRDefault="008C1193" w:rsidP="008C1193">
      <w:pPr>
        <w:pStyle w:val="af"/>
        <w:widowControl w:val="0"/>
        <w:tabs>
          <w:tab w:val="left" w:pos="965"/>
          <w:tab w:val="left" w:pos="966"/>
          <w:tab w:val="left" w:pos="1656"/>
          <w:tab w:val="left" w:pos="3792"/>
          <w:tab w:val="left" w:pos="5195"/>
          <w:tab w:val="left" w:pos="6432"/>
          <w:tab w:val="left" w:pos="6785"/>
          <w:tab w:val="left" w:pos="7948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-учет</w:t>
      </w:r>
      <w:r w:rsidRPr="008D5675">
        <w:rPr>
          <w:rFonts w:ascii="Times New Roman" w:hAnsi="Times New Roman" w:cs="Times New Roman"/>
          <w:sz w:val="28"/>
          <w:szCs w:val="28"/>
        </w:rPr>
        <w:tab/>
        <w:t>коммуникативных</w:t>
      </w:r>
      <w:r w:rsidRPr="008D5675">
        <w:rPr>
          <w:rFonts w:ascii="Times New Roman" w:hAnsi="Times New Roman" w:cs="Times New Roman"/>
          <w:sz w:val="28"/>
          <w:szCs w:val="28"/>
        </w:rPr>
        <w:tab/>
        <w:t xml:space="preserve">трудностей </w:t>
      </w:r>
      <w:r w:rsidRPr="008D5675">
        <w:rPr>
          <w:rFonts w:ascii="Times New Roman" w:hAnsi="Times New Roman" w:cs="Times New Roman"/>
          <w:sz w:val="28"/>
          <w:szCs w:val="28"/>
        </w:rPr>
        <w:tab/>
        <w:t>учащихся</w:t>
      </w:r>
      <w:r w:rsidRPr="008D5675">
        <w:rPr>
          <w:rFonts w:ascii="Times New Roman" w:hAnsi="Times New Roman" w:cs="Times New Roman"/>
          <w:sz w:val="28"/>
          <w:szCs w:val="28"/>
        </w:rPr>
        <w:tab/>
        <w:t>в</w:t>
      </w:r>
      <w:r w:rsidRPr="008D5675">
        <w:rPr>
          <w:rFonts w:ascii="Times New Roman" w:hAnsi="Times New Roman" w:cs="Times New Roman"/>
          <w:sz w:val="28"/>
          <w:szCs w:val="28"/>
        </w:rPr>
        <w:tab/>
        <w:t>процессе  формирования  функциональной  грамотности;</w:t>
      </w:r>
    </w:p>
    <w:p w:rsidR="008C1193" w:rsidRPr="008D5675" w:rsidRDefault="008C1193" w:rsidP="008C1193">
      <w:pPr>
        <w:pStyle w:val="af"/>
        <w:widowControl w:val="0"/>
        <w:tabs>
          <w:tab w:val="left" w:pos="929"/>
          <w:tab w:val="left" w:pos="930"/>
          <w:tab w:val="left" w:pos="2318"/>
          <w:tab w:val="left" w:pos="3256"/>
          <w:tab w:val="left" w:pos="4972"/>
          <w:tab w:val="left" w:pos="6921"/>
          <w:tab w:val="left" w:pos="8417"/>
          <w:tab w:val="left" w:pos="8734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-проведение</w:t>
      </w:r>
      <w:r w:rsidRPr="008D5675">
        <w:rPr>
          <w:rFonts w:ascii="Times New Roman" w:hAnsi="Times New Roman" w:cs="Times New Roman"/>
          <w:sz w:val="28"/>
          <w:szCs w:val="28"/>
        </w:rPr>
        <w:tab/>
        <w:t>оценки</w:t>
      </w:r>
      <w:r w:rsidRPr="008D5675">
        <w:rPr>
          <w:rFonts w:ascii="Times New Roman" w:hAnsi="Times New Roman" w:cs="Times New Roman"/>
          <w:sz w:val="28"/>
          <w:szCs w:val="28"/>
        </w:rPr>
        <w:tab/>
        <w:t>формирования  функциональной грамотности</w:t>
      </w:r>
      <w:r w:rsidRPr="008D5675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8D5675">
        <w:rPr>
          <w:rFonts w:ascii="Times New Roman" w:hAnsi="Times New Roman" w:cs="Times New Roman"/>
          <w:spacing w:val="-1"/>
          <w:sz w:val="28"/>
          <w:szCs w:val="28"/>
        </w:rPr>
        <w:t xml:space="preserve">учетом </w:t>
      </w:r>
      <w:r w:rsidRPr="008D5675">
        <w:rPr>
          <w:rFonts w:ascii="Times New Roman" w:hAnsi="Times New Roman" w:cs="Times New Roman"/>
          <w:sz w:val="28"/>
          <w:szCs w:val="28"/>
        </w:rPr>
        <w:t>самооценки учащимися личного опыта общения и коммуникации.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Общество ставит перед учителем задачу обеспечить условия для развития целостной личности школьника. </w:t>
      </w:r>
    </w:p>
    <w:p w:rsidR="008C1193" w:rsidRPr="008D5675" w:rsidRDefault="008C1193" w:rsidP="008C1193">
      <w:pPr>
        <w:pStyle w:val="ab"/>
        <w:spacing w:before="112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Но образование, ориентированное на развитие личности, достигает цели в той степени, в какой в учебном процессе востребована личность школьника. Т.е. в какой мере  учебный процесс позволяет ему проживать ситуации выбора, постановки целей задания, урока возможности сформулировать свой, авторский, вопрос 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 xml:space="preserve">обуждает выделять из жизненной ситуации те задачи, которые ему важно </w:t>
      </w:r>
      <w:r w:rsidRPr="008D5675">
        <w:rPr>
          <w:rFonts w:ascii="Times New Roman" w:hAnsi="Times New Roman" w:cs="Times New Roman"/>
          <w:sz w:val="28"/>
          <w:szCs w:val="28"/>
        </w:rPr>
        <w:lastRenderedPageBreak/>
        <w:t>или интересно решить; критически относиться к предлагаемым нормам жизни, способу решения той или иной задачи; приобретать опыт при достижении целей; осуществлять нравственный выбор поступка; аргументировано изменять свою точку зрения; оценивать события урока и т. д.</w:t>
      </w:r>
    </w:p>
    <w:p w:rsidR="008C1193" w:rsidRPr="008D5675" w:rsidRDefault="008C1193" w:rsidP="008C1193">
      <w:pPr>
        <w:pStyle w:val="ab"/>
        <w:spacing w:before="12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Рассмотрим возможности развития функциональной грамотности в учебной деятельности на примере начальной школы.</w:t>
      </w:r>
    </w:p>
    <w:p w:rsidR="008C1193" w:rsidRPr="008D5675" w:rsidRDefault="008C1193" w:rsidP="008C1193">
      <w:pPr>
        <w:pStyle w:val="ab"/>
        <w:spacing w:before="120" w:line="240" w:lineRule="auto"/>
        <w:ind w:left="-567" w:right="-73" w:firstLine="599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8D5675">
        <w:rPr>
          <w:rFonts w:ascii="Times New Roman" w:hAnsi="Times New Roman" w:cs="Times New Roman"/>
          <w:i/>
          <w:sz w:val="28"/>
          <w:szCs w:val="28"/>
        </w:rPr>
        <w:t xml:space="preserve">“Русский язык” </w:t>
      </w:r>
      <w:r w:rsidRPr="008D5675">
        <w:rPr>
          <w:rFonts w:ascii="Times New Roman" w:hAnsi="Times New Roman" w:cs="Times New Roman"/>
          <w:sz w:val="28"/>
          <w:szCs w:val="28"/>
        </w:rPr>
        <w:t>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</w:t>
      </w:r>
    </w:p>
    <w:p w:rsidR="008C1193" w:rsidRPr="008D5675" w:rsidRDefault="008C1193" w:rsidP="008C1193">
      <w:pPr>
        <w:pStyle w:val="ab"/>
        <w:spacing w:before="12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8D5675">
        <w:rPr>
          <w:rFonts w:ascii="Times New Roman" w:hAnsi="Times New Roman" w:cs="Times New Roman"/>
          <w:i/>
          <w:sz w:val="28"/>
          <w:szCs w:val="28"/>
        </w:rPr>
        <w:t xml:space="preserve">“Литературное чтение” </w:t>
      </w:r>
      <w:r w:rsidRPr="008D5675">
        <w:rPr>
          <w:rFonts w:ascii="Times New Roman" w:hAnsi="Times New Roman" w:cs="Times New Roman"/>
          <w:sz w:val="28"/>
          <w:szCs w:val="28"/>
        </w:rPr>
        <w:t>предусматривает овладение учащимися навыками   грамотного беглого чтения, ознакомления с произведениями детской литературы 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 xml:space="preserve">мение подобрать произведение на заданную тему(для участия в конкурсе чтецов); умение оценить работу товарища (на конкурсе жюри – все ученики); умение слушать и слышать, высказывать своё отношение 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 xml:space="preserve"> прочитанному, к  услышанному.</w:t>
      </w:r>
    </w:p>
    <w:p w:rsidR="008C1193" w:rsidRPr="008D5675" w:rsidRDefault="008C1193" w:rsidP="008C1193">
      <w:pPr>
        <w:pStyle w:val="ab"/>
        <w:spacing w:before="66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proofErr w:type="gramStart"/>
      <w:r w:rsidRPr="008D5675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8D5675">
        <w:rPr>
          <w:rFonts w:ascii="Times New Roman" w:hAnsi="Times New Roman" w:cs="Times New Roman"/>
          <w:i/>
          <w:sz w:val="28"/>
          <w:szCs w:val="28"/>
        </w:rPr>
        <w:t xml:space="preserve">“Математика” </w:t>
      </w:r>
      <w:r w:rsidRPr="008D5675">
        <w:rPr>
          <w:rFonts w:ascii="Times New Roman" w:hAnsi="Times New Roman" w:cs="Times New Roman"/>
          <w:sz w:val="28"/>
          <w:szCs w:val="28"/>
        </w:rPr>
        <w:t>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плоскости,  обозначение этого расположения языковым средствами: внизу, вверху, между, рядом, сзади, ближе, дальше; практическое умение ориентироваться  во времени, умение решать задачи, сюжет которых связан с жизненными ситуациями.</w:t>
      </w:r>
      <w:proofErr w:type="gramEnd"/>
    </w:p>
    <w:p w:rsidR="008C1193" w:rsidRPr="008D5675" w:rsidRDefault="008C1193" w:rsidP="008C1193">
      <w:pPr>
        <w:pStyle w:val="ab"/>
        <w:spacing w:before="121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8D5675">
        <w:rPr>
          <w:rFonts w:ascii="Times New Roman" w:hAnsi="Times New Roman" w:cs="Times New Roman"/>
          <w:i/>
          <w:sz w:val="28"/>
          <w:szCs w:val="28"/>
        </w:rPr>
        <w:t xml:space="preserve">“Окружающий мир” </w:t>
      </w:r>
      <w:r w:rsidRPr="008D5675">
        <w:rPr>
          <w:rFonts w:ascii="Times New Roman" w:hAnsi="Times New Roman" w:cs="Times New Roman"/>
          <w:sz w:val="28"/>
          <w:szCs w:val="28"/>
        </w:rPr>
        <w:t xml:space="preserve">является интегрированным и состоит из модулей естественнонаучной  и социально-гуманитарной направленности, а также предусматривает изучение основ безопасности жизнедеятельности. На уроке отрабатываем навык обозначения событий во времени языковыми средствами: сначала, потом, раньше, позднее, 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:rsidR="008C1193" w:rsidRPr="008D5675" w:rsidRDefault="008C1193" w:rsidP="008C1193">
      <w:pPr>
        <w:pStyle w:val="ab"/>
        <w:spacing w:before="12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8D5675">
        <w:rPr>
          <w:rFonts w:ascii="Times New Roman" w:hAnsi="Times New Roman" w:cs="Times New Roman"/>
          <w:i/>
          <w:sz w:val="28"/>
          <w:szCs w:val="28"/>
        </w:rPr>
        <w:t xml:space="preserve">“Технология” </w:t>
      </w:r>
      <w:r w:rsidRPr="008D5675">
        <w:rPr>
          <w:rFonts w:ascii="Times New Roman" w:hAnsi="Times New Roman" w:cs="Times New Roman"/>
          <w:sz w:val="28"/>
          <w:szCs w:val="28"/>
        </w:rPr>
        <w:t>предусматривает овладение учащимися умениями самообслуживания, навыками ручных технологий обработки различных материалов; развитость индивидуально-творческих особенностей личности, необходимых для познания себя как личности, своих возможностей, осознания собственного достоинства.</w:t>
      </w:r>
    </w:p>
    <w:p w:rsidR="008C1193" w:rsidRPr="008D5675" w:rsidRDefault="008C1193" w:rsidP="008C1193">
      <w:pPr>
        <w:pStyle w:val="ab"/>
        <w:spacing w:before="12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lastRenderedPageBreak/>
        <w:t>Работа по формированию элементарных навыков функциональной грамотности ведётся и во внеурочное время (посещение кружков, спецкурсов и т.п.)</w:t>
      </w:r>
    </w:p>
    <w:p w:rsidR="008C1193" w:rsidRPr="008D5675" w:rsidRDefault="008C1193" w:rsidP="008C1193">
      <w:pPr>
        <w:spacing w:after="0" w:line="240" w:lineRule="auto"/>
        <w:ind w:left="-567" w:right="-7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D5675">
        <w:rPr>
          <w:rFonts w:ascii="Times New Roman" w:hAnsi="Times New Roman" w:cs="Times New Roman"/>
          <w:sz w:val="28"/>
          <w:szCs w:val="28"/>
        </w:rPr>
        <w:t>С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лушали учителя математики </w:t>
      </w:r>
      <w:proofErr w:type="spellStart"/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Воронкину</w:t>
      </w:r>
      <w:proofErr w:type="spellEnd"/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Т.Н.  Она рассказала</w:t>
      </w:r>
      <w:proofErr w:type="gramEnd"/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международных исследованиях оценки качества системы образования.  Международные рейтинги качества системы образования опираются на данные исследований </w:t>
      </w:r>
      <w:r w:rsidRPr="008D56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D56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D56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>. Цель Государственной программы «Развитие образования» на 2018-2025 годы – это качество образования, которое характеризуется: сохранением лидирующих позиций РФ в международном исследовании качества чтения и понимания текстов (PIRLS), а также в международном  исследовании качества математического и  естественнонаучного образования (TIMSS); повышением  позиций РФ в международной программе по оценке  образовательных достижений учащихся (PISA).</w:t>
      </w:r>
    </w:p>
    <w:p w:rsidR="008C1193" w:rsidRPr="008D5675" w:rsidRDefault="008C1193" w:rsidP="008C1193">
      <w:pPr>
        <w:spacing w:after="0" w:line="240" w:lineRule="auto"/>
        <w:ind w:left="-567" w:right="-7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Международные исследования проводятся систематически.</w:t>
      </w:r>
    </w:p>
    <w:p w:rsidR="008C1193" w:rsidRPr="008D5675" w:rsidRDefault="008C1193" w:rsidP="008C1193">
      <w:pPr>
        <w:spacing w:after="0" w:line="240" w:lineRule="auto"/>
        <w:ind w:left="-567" w:right="-7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Исследования </w:t>
      </w:r>
      <w:r w:rsidRPr="008D56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D56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D56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отличаются в подходах к оценке образовательных результатов: в исследованиях </w:t>
      </w:r>
      <w:r w:rsidRPr="008D56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8D56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оценивается академическая грамотность в области чтения, математики и естествознания, а в исследовании </w:t>
      </w:r>
      <w:r w:rsidRPr="008D56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функциональной грамотности (математической, читательской, естественнонаучной и финансовой). Именно результаты учащихся, достигших высшего и базового уровня функциональной грамотности, - наиболее обсуждаемые в мире индикаторы конкурентоспособности школьного образования. </w:t>
      </w:r>
    </w:p>
    <w:p w:rsidR="008C1193" w:rsidRPr="008D5675" w:rsidRDefault="008C1193" w:rsidP="008C1193">
      <w:pPr>
        <w:spacing w:after="0" w:line="240" w:lineRule="auto"/>
        <w:ind w:left="-567" w:right="-7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Международное исследование </w:t>
      </w:r>
      <w:r w:rsidRPr="008D56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функциональную грамотность в виде составляющих: грамотность в чтении, грамотность в математике, грамотность в области естествознания. С 2012 года отдельным направлением была включена финансовая грамотность. С 2018 года в исследовании выделено еще одно направление – глобальные компетенции. С 2021 года впервые исследованию подвергается </w:t>
      </w:r>
      <w:proofErr w:type="spellStart"/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креативное</w:t>
      </w:r>
      <w:proofErr w:type="spellEnd"/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мышление пятнадцатилетних учащихся.</w:t>
      </w:r>
    </w:p>
    <w:p w:rsidR="008C1193" w:rsidRPr="008D5675" w:rsidRDefault="008C1193" w:rsidP="008C1193">
      <w:pPr>
        <w:spacing w:after="0" w:line="240" w:lineRule="auto"/>
        <w:ind w:left="-567" w:right="-73" w:firstLine="567"/>
        <w:jc w:val="both"/>
        <w:rPr>
          <w:rFonts w:ascii="Times New Roman" w:eastAsiaTheme="minorHAnsi" w:hAnsi="Times New Roman" w:cs="Times New Roman"/>
          <w:sz w:val="28"/>
          <w:szCs w:val="28"/>
          <w:highlight w:val="white"/>
          <w:lang w:eastAsia="en-US"/>
        </w:rPr>
      </w:pPr>
      <w:r w:rsidRPr="008D567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Участие России в международных сравнительных исследованиях качества образования имеет большое значение для определения образовательной политики страны.</w:t>
      </w:r>
    </w:p>
    <w:p w:rsidR="008C1193" w:rsidRPr="008D5675" w:rsidRDefault="008C1193" w:rsidP="008C1193">
      <w:pPr>
        <w:pStyle w:val="ab"/>
        <w:spacing w:before="123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Татьяна Николаевна озвучила, что одним из наиболее  известных международных оценочных исследований, основанных на концепции функциональной грамотности, является Международная программа оценки учебныхдостижений15-летних учащихся, проводимой  под эгидой Организации экономического сотрудничества и развити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ОЭСР).PISA оценивает способности 15-летних подростков использовать знания, умения и навыки, приобретенные в школе, для решения широкого диапазона жизненных задач в различных сферах человеческой деятельности, а также в межличностном общении и социальных отношениях. В ходе тестирования в рамках PISA оцениваются три области функциональной грамотности: грамотность в чтении, математическая и естественнонаучная  грамотность.</w:t>
      </w:r>
    </w:p>
    <w:p w:rsidR="008C1193" w:rsidRPr="008D5675" w:rsidRDefault="008C1193" w:rsidP="008C1193">
      <w:pPr>
        <w:spacing w:after="0" w:line="240" w:lineRule="auto"/>
        <w:ind w:left="-567" w:right="-73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D56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Как переориентировать учебный процесс на эффективное овладение функциональной грамотностью? </w:t>
      </w:r>
    </w:p>
    <w:p w:rsidR="008C1193" w:rsidRPr="008D5675" w:rsidRDefault="008C1193" w:rsidP="008C1193">
      <w:pPr>
        <w:pStyle w:val="af"/>
        <w:numPr>
          <w:ilvl w:val="0"/>
          <w:numId w:val="11"/>
        </w:numPr>
        <w:spacing w:after="0" w:line="240" w:lineRule="auto"/>
        <w:ind w:left="-567" w:right="-7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функциональной грамотности российских учащихся может быть обеспечено успешной реализацией Федерального государственного образовательного стандарта, за счет достижения планируемых предметных,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и личностных результатов.</w:t>
      </w:r>
    </w:p>
    <w:p w:rsidR="008C1193" w:rsidRPr="008D5675" w:rsidRDefault="008C1193" w:rsidP="008C1193">
      <w:pPr>
        <w:pStyle w:val="af"/>
        <w:numPr>
          <w:ilvl w:val="0"/>
          <w:numId w:val="11"/>
        </w:numPr>
        <w:spacing w:after="0" w:line="240" w:lineRule="auto"/>
        <w:ind w:left="-567" w:right="-7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Важно, чтобы в учебной деятельности был реализован комплексный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подход, чтобы процесс обучения шел как процесс решения учащимися различных классов учебно-познавательных и учебно-практических задач, задач на применение или перенос тех знаний и тех умений, которые формирует учитель. </w:t>
      </w:r>
    </w:p>
    <w:p w:rsidR="008C1193" w:rsidRPr="008D5675" w:rsidRDefault="008C1193" w:rsidP="008C1193">
      <w:pPr>
        <w:pStyle w:val="af"/>
        <w:numPr>
          <w:ilvl w:val="0"/>
          <w:numId w:val="11"/>
        </w:numPr>
        <w:spacing w:after="0" w:line="240" w:lineRule="auto"/>
        <w:ind w:left="-567" w:right="-7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Каждый учитель должен проанализировать систему заданий, которые он планирует использовать в учебном процессе. Он должен помнить, что результат его работы заложен им в тех материалах, с которыми он пришел на урок, и теми материалами, с которыми дети работают дома.</w:t>
      </w:r>
    </w:p>
    <w:p w:rsidR="008C1193" w:rsidRPr="008D5675" w:rsidRDefault="008C1193" w:rsidP="008C1193">
      <w:pPr>
        <w:spacing w:after="0" w:line="240" w:lineRule="auto"/>
        <w:ind w:left="-567" w:right="-7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5675">
        <w:rPr>
          <w:rFonts w:ascii="Times New Roman" w:eastAsiaTheme="minorHAnsi" w:hAnsi="Times New Roman" w:cs="Times New Roman"/>
          <w:sz w:val="28"/>
          <w:szCs w:val="28"/>
        </w:rPr>
        <w:t>Нужно понять: Какие задания работают на формирование функциональной грамотности? Сколько таких заданий в учебниках и задачниках, по которым работает учитель? Достаточно ли их количества для формирования прочного уровня функциональной грамотности?</w:t>
      </w:r>
    </w:p>
    <w:p w:rsidR="008C1193" w:rsidRPr="008D5675" w:rsidRDefault="008C1193" w:rsidP="008C1193">
      <w:pPr>
        <w:pStyle w:val="ab"/>
        <w:spacing w:before="198" w:line="240" w:lineRule="auto"/>
        <w:ind w:left="-567" w:right="-73"/>
        <w:rPr>
          <w:rFonts w:ascii="Times New Roman" w:hAnsi="Times New Roman" w:cs="Times New Roman"/>
          <w:spacing w:val="1"/>
          <w:sz w:val="28"/>
          <w:szCs w:val="28"/>
        </w:rPr>
      </w:pPr>
      <w:r w:rsidRPr="008D567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D5675">
        <w:rPr>
          <w:rFonts w:ascii="Times New Roman" w:hAnsi="Times New Roman" w:cs="Times New Roman"/>
          <w:sz w:val="28"/>
          <w:szCs w:val="28"/>
        </w:rPr>
        <w:t xml:space="preserve">По второму вопросу слушали учителя технологии 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t>Мосину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Н.Л. Она предложила на рассмотрение индикаторы функциональной грамотности школьников и их показатели</w:t>
      </w:r>
      <w:proofErr w:type="gramStart"/>
      <w:r w:rsidRPr="008D5675">
        <w:rPr>
          <w:rFonts w:ascii="Times New Roman" w:hAnsi="Times New Roman" w:cs="Times New Roman"/>
          <w:spacing w:val="1"/>
          <w:sz w:val="28"/>
          <w:szCs w:val="28"/>
        </w:rPr>
        <w:t xml:space="preserve"> .</w:t>
      </w:r>
      <w:proofErr w:type="gramEnd"/>
    </w:p>
    <w:p w:rsidR="008C1193" w:rsidRPr="008D5675" w:rsidRDefault="008C1193" w:rsidP="008C1193">
      <w:pPr>
        <w:pStyle w:val="ab"/>
        <w:spacing w:before="198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i/>
          <w:sz w:val="28"/>
          <w:szCs w:val="28"/>
        </w:rPr>
        <w:t>Общая грамотность</w:t>
      </w:r>
      <w:r w:rsidRPr="008D5675">
        <w:rPr>
          <w:rFonts w:ascii="Times New Roman" w:hAnsi="Times New Roman" w:cs="Times New Roman"/>
          <w:sz w:val="28"/>
          <w:szCs w:val="28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8C1193" w:rsidRPr="008D5675" w:rsidRDefault="008C1193" w:rsidP="008C1193">
      <w:pPr>
        <w:pStyle w:val="ab"/>
        <w:spacing w:line="240" w:lineRule="auto"/>
        <w:ind w:left="-567" w:right="-73" w:firstLine="60"/>
        <w:rPr>
          <w:rFonts w:ascii="Times New Roman" w:hAnsi="Times New Roman" w:cs="Times New Roman"/>
          <w:sz w:val="28"/>
          <w:szCs w:val="28"/>
        </w:rPr>
      </w:pPr>
      <w:proofErr w:type="gramStart"/>
      <w:r w:rsidRPr="008D5675">
        <w:rPr>
          <w:rFonts w:ascii="Times New Roman" w:hAnsi="Times New Roman" w:cs="Times New Roman"/>
          <w:i/>
          <w:sz w:val="28"/>
          <w:szCs w:val="28"/>
        </w:rPr>
        <w:t>Компьютерная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8C1193" w:rsidRPr="008D5675" w:rsidRDefault="008C1193" w:rsidP="008C1193">
      <w:pPr>
        <w:pStyle w:val="ab"/>
        <w:spacing w:line="240" w:lineRule="auto"/>
        <w:ind w:left="-567" w:right="-73" w:firstLine="60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i/>
          <w:sz w:val="28"/>
          <w:szCs w:val="28"/>
        </w:rPr>
        <w:t>Грамотность действий в чрезвычайных ситуациях</w:t>
      </w:r>
      <w:r w:rsidRPr="008D5675">
        <w:rPr>
          <w:rFonts w:ascii="Times New Roman" w:hAnsi="Times New Roman" w:cs="Times New Roman"/>
          <w:sz w:val="28"/>
          <w:szCs w:val="28"/>
        </w:rPr>
        <w:t>: оказывать первую медицинскую помощь пострадавшему; обратиться за экстренной помощью к   специализированным службам; заботиться о своем здоровье; вести себя в ситуациях угрозы личной  безопасности.</w:t>
      </w:r>
    </w:p>
    <w:p w:rsidR="008C1193" w:rsidRPr="008D5675" w:rsidRDefault="008C1193" w:rsidP="008C1193">
      <w:pPr>
        <w:pStyle w:val="ab"/>
        <w:spacing w:line="240" w:lineRule="auto"/>
        <w:ind w:left="-567" w:right="-73" w:firstLine="60"/>
        <w:rPr>
          <w:rFonts w:ascii="Times New Roman" w:hAnsi="Times New Roman" w:cs="Times New Roman"/>
          <w:sz w:val="28"/>
          <w:szCs w:val="28"/>
        </w:rPr>
      </w:pPr>
      <w:proofErr w:type="gramStart"/>
      <w:r w:rsidRPr="008D5675">
        <w:rPr>
          <w:rFonts w:ascii="Times New Roman" w:hAnsi="Times New Roman" w:cs="Times New Roman"/>
          <w:i/>
          <w:sz w:val="28"/>
          <w:szCs w:val="28"/>
        </w:rPr>
        <w:t>Информационная</w:t>
      </w:r>
      <w:proofErr w:type="gramEnd"/>
      <w:r w:rsidRPr="008D567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D5675">
        <w:rPr>
          <w:rFonts w:ascii="Times New Roman" w:hAnsi="Times New Roman" w:cs="Times New Roman"/>
          <w:sz w:val="28"/>
          <w:szCs w:val="28"/>
        </w:rPr>
        <w:t>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8C1193" w:rsidRPr="008D5675" w:rsidRDefault="008C1193" w:rsidP="008C1193">
      <w:pPr>
        <w:pStyle w:val="ab"/>
        <w:spacing w:before="66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proofErr w:type="gramStart"/>
      <w:r w:rsidRPr="008D5675">
        <w:rPr>
          <w:rFonts w:ascii="Times New Roman" w:hAnsi="Times New Roman" w:cs="Times New Roman"/>
          <w:i/>
          <w:sz w:val="28"/>
          <w:szCs w:val="28"/>
        </w:rPr>
        <w:t>Коммуникативная</w:t>
      </w:r>
      <w:proofErr w:type="gramEnd"/>
      <w:r w:rsidRPr="008D567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D5675">
        <w:rPr>
          <w:rFonts w:ascii="Times New Roman" w:hAnsi="Times New Roman" w:cs="Times New Roman"/>
          <w:sz w:val="28"/>
          <w:szCs w:val="28"/>
        </w:rPr>
        <w:t>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8C1193" w:rsidRPr="008D5675" w:rsidRDefault="008C1193" w:rsidP="008C1193">
      <w:pPr>
        <w:pStyle w:val="ab"/>
        <w:spacing w:before="1" w:line="240" w:lineRule="auto"/>
        <w:ind w:left="-567" w:right="-73" w:firstLine="60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i/>
          <w:sz w:val="28"/>
          <w:szCs w:val="28"/>
        </w:rPr>
        <w:t xml:space="preserve">Владение иностранными языками: </w:t>
      </w:r>
      <w:r w:rsidRPr="008D5675">
        <w:rPr>
          <w:rFonts w:ascii="Times New Roman" w:hAnsi="Times New Roman" w:cs="Times New Roman"/>
          <w:sz w:val="28"/>
          <w:szCs w:val="28"/>
        </w:rPr>
        <w:t>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i/>
          <w:sz w:val="28"/>
          <w:szCs w:val="28"/>
        </w:rPr>
        <w:lastRenderedPageBreak/>
        <w:t>Грамотность при решении бытовых проблем</w:t>
      </w:r>
      <w:r w:rsidRPr="008D5675">
        <w:rPr>
          <w:rFonts w:ascii="Times New Roman" w:hAnsi="Times New Roman" w:cs="Times New Roman"/>
          <w:sz w:val="28"/>
          <w:szCs w:val="28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 устройства, пользуясь</w:t>
      </w:r>
    </w:p>
    <w:p w:rsidR="008C1193" w:rsidRPr="008D5675" w:rsidRDefault="008C1193" w:rsidP="008C1193">
      <w:pPr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инструкциями;  ориентироваться в незнакомом городе, пользуясь справочником, картой. </w:t>
      </w:r>
    </w:p>
    <w:p w:rsidR="008C1193" w:rsidRPr="008D5675" w:rsidRDefault="008C1193" w:rsidP="008C1193">
      <w:pPr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i/>
          <w:sz w:val="28"/>
          <w:szCs w:val="28"/>
        </w:rPr>
        <w:t xml:space="preserve">Правовая и общественно-политическая грамотность: </w:t>
      </w:r>
      <w:r w:rsidRPr="008D5675">
        <w:rPr>
          <w:rFonts w:ascii="Times New Roman" w:hAnsi="Times New Roman" w:cs="Times New Roman"/>
          <w:sz w:val="28"/>
          <w:szCs w:val="28"/>
        </w:rPr>
        <w:t>отстаивать свои права    и интересы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 xml:space="preserve"> 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На развитие функциональной грамотности учащихся влияют следующие факторы: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9"/>
        </w:numPr>
        <w:tabs>
          <w:tab w:val="left" w:pos="362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Содержание образовани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образовательные стандарты ,учебные программы);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9"/>
        </w:numPr>
        <w:tabs>
          <w:tab w:val="left" w:pos="362"/>
        </w:tabs>
        <w:spacing w:before="1"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Формы и методы обучения;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9"/>
        </w:numPr>
        <w:tabs>
          <w:tab w:val="left" w:pos="362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Система диагностики и оценки учебных достижений обучающихся;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9"/>
        </w:numPr>
        <w:tabs>
          <w:tab w:val="left" w:pos="362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Программы внешкольного, дополнительного образования;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9"/>
        </w:numPr>
        <w:tabs>
          <w:tab w:val="left" w:pos="362"/>
        </w:tabs>
        <w:spacing w:after="0" w:line="240" w:lineRule="auto"/>
        <w:ind w:left="-567" w:right="-73" w:firstLine="0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модель управления школой (общественно-государственная форма, высокий  уровень автономии школ в регулировании  учебного плана);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9"/>
        </w:numPr>
        <w:tabs>
          <w:tab w:val="left" w:pos="362"/>
        </w:tabs>
        <w:spacing w:after="0" w:line="240" w:lineRule="auto"/>
        <w:ind w:left="-567" w:right="-73" w:firstLine="0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наличие дружелюбной образовательной среды, основанной на принципах партнерства со всеми заинтересованными сторонами;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9"/>
        </w:numPr>
        <w:tabs>
          <w:tab w:val="left" w:pos="362"/>
        </w:tabs>
        <w:spacing w:after="0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активная роль родителей в процессе обучения и воспитания детей.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Конечный результат обучения - «взращивание функционально грамотной личности», обладающей инициативностью, способностью творчески мыслить и находить нестандартные решения, умением выбирать профессиональный путь и др.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Функциональная  грамотность 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ндикатор  общественного благополучия.</w:t>
      </w:r>
    </w:p>
    <w:p w:rsidR="008C1193" w:rsidRPr="008D5675" w:rsidRDefault="008C1193" w:rsidP="008C1193">
      <w:pPr>
        <w:spacing w:after="0"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D9533B">
        <w:rPr>
          <w:rFonts w:ascii="Times New Roman" w:hAnsi="Times New Roman" w:cs="Times New Roman"/>
          <w:b/>
          <w:sz w:val="28"/>
          <w:szCs w:val="28"/>
        </w:rPr>
        <w:t>3</w:t>
      </w:r>
      <w:r w:rsidRPr="008D5675">
        <w:rPr>
          <w:rFonts w:ascii="Times New Roman" w:hAnsi="Times New Roman" w:cs="Times New Roman"/>
          <w:sz w:val="28"/>
          <w:szCs w:val="28"/>
        </w:rPr>
        <w:t xml:space="preserve">.Слушали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t>Жигулину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Е.С, руководителя ШМО учителей-предметников. Что мы уже сделали и делаем в рамках реализации регионального плана мероприятий, направленных на формирование и оценку функциональной грамотности обучающихся общеобразовательных организаций Орловской области, на 2021 – 2022 учебный год. Что у нас получается? С какими проблемами столкнулись?  </w:t>
      </w:r>
    </w:p>
    <w:p w:rsidR="008C1193" w:rsidRPr="008D5675" w:rsidRDefault="008C1193" w:rsidP="008C1193">
      <w:pPr>
        <w:spacing w:after="0"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</w:p>
    <w:p w:rsidR="008C1193" w:rsidRDefault="008C1193" w:rsidP="008C1193">
      <w:pPr>
        <w:spacing w:after="0"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С банком заданий по формированию функциональной грамотности учащихся 8 – 9 классов (задания на платформе РЭШ) мы </w:t>
      </w:r>
      <w:r>
        <w:rPr>
          <w:rFonts w:ascii="Times New Roman" w:hAnsi="Times New Roman" w:cs="Times New Roman"/>
          <w:sz w:val="28"/>
          <w:szCs w:val="28"/>
        </w:rPr>
        <w:t>будем работать первый год.</w:t>
      </w:r>
    </w:p>
    <w:p w:rsidR="008C1193" w:rsidRPr="008D5675" w:rsidRDefault="008C1193" w:rsidP="008C1193">
      <w:pPr>
        <w:spacing w:after="0"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 Задания по финансовой грамотности используются на уроках по обществознанию в 6 и 7 классах. </w:t>
      </w:r>
    </w:p>
    <w:p w:rsidR="008C1193" w:rsidRPr="008D5675" w:rsidRDefault="008C1193" w:rsidP="008C1193">
      <w:pPr>
        <w:spacing w:after="0"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Задания по читательской грамотности используются на уроках русского языка и родного русского языка.</w:t>
      </w:r>
    </w:p>
    <w:p w:rsidR="008C1193" w:rsidRPr="008D5675" w:rsidRDefault="008C1193" w:rsidP="008C1193">
      <w:pPr>
        <w:spacing w:line="240" w:lineRule="auto"/>
        <w:ind w:left="-567" w:right="-7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Функциональная грамотность ученика – это цель и результат образования. Формирование функциональной грамотности – обязательное условие работы </w:t>
      </w:r>
      <w:r w:rsidRPr="008D5675">
        <w:rPr>
          <w:rFonts w:ascii="Times New Roman" w:hAnsi="Times New Roman" w:cs="Times New Roman"/>
          <w:sz w:val="28"/>
          <w:szCs w:val="28"/>
        </w:rPr>
        <w:lastRenderedPageBreak/>
        <w:t>учителя. Эту задачу мы должны решать независимо от планов и мониторингов вышестоящих организаций, преодолевая сложности и риски, радуясь успехам. Решения, которые мы принимаем в этом направлении, не должны быть скоропалительными. Работа должна быть хорошо продумана, тщательно спланирована, проводиться системно, а не «по запросу»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>олжна быть возможность оценивания результатов во времени. А в итоге</w:t>
      </w: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ребёнок должен обладать: готовностью успешно взаимодействовать с изменяющимся окружающим миром, возможностью решать различные (в том числе нестандартные) учебные и жизненные задачи, способностью строить социальные отношения, совокупностью рефлексивных умений, обеспечивающих оценку своей грамотности, стремлением к дальнейшему образованию».</w:t>
      </w:r>
    </w:p>
    <w:p w:rsidR="008C1193" w:rsidRPr="008D5675" w:rsidRDefault="008C1193" w:rsidP="008C1193">
      <w:pPr>
        <w:spacing w:line="240" w:lineRule="auto"/>
        <w:ind w:left="-567" w:right="-7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5675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Слушали Соколову Л.А., учителя биологии, географии и химии.</w:t>
      </w:r>
    </w:p>
    <w:p w:rsidR="008C1193" w:rsidRPr="008D5675" w:rsidRDefault="008C1193" w:rsidP="008C1193">
      <w:pPr>
        <w:pStyle w:val="ab"/>
        <w:spacing w:after="0"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;serif" w:hAnsi="Times New Roman;serif" w:cs="Times New Roman"/>
          <w:sz w:val="28"/>
          <w:szCs w:val="28"/>
        </w:rPr>
        <w:t xml:space="preserve">В своём образовательном учреждении в урочной и внеурочной деятельности я использую следующие современные педагогические технологии для формирования </w:t>
      </w:r>
      <w:proofErr w:type="spellStart"/>
      <w:proofErr w:type="gramStart"/>
      <w:r w:rsidRPr="008D5675">
        <w:rPr>
          <w:rFonts w:ascii="Times New Roman;serif" w:hAnsi="Times New Roman;serif" w:cs="Times New Roman"/>
          <w:sz w:val="28"/>
          <w:szCs w:val="28"/>
        </w:rPr>
        <w:t>естественно-научной</w:t>
      </w:r>
      <w:proofErr w:type="spellEnd"/>
      <w:proofErr w:type="gramEnd"/>
      <w:r w:rsidRPr="008D5675">
        <w:rPr>
          <w:rFonts w:ascii="Times New Roman;serif" w:hAnsi="Times New Roman;serif" w:cs="Times New Roman"/>
          <w:sz w:val="28"/>
          <w:szCs w:val="28"/>
        </w:rPr>
        <w:t xml:space="preserve"> грамотности:</w:t>
      </w:r>
    </w:p>
    <w:p w:rsidR="008C1193" w:rsidRPr="008D5675" w:rsidRDefault="008C1193" w:rsidP="008C1193">
      <w:pPr>
        <w:pStyle w:val="ab"/>
        <w:spacing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;serif" w:hAnsi="Times New Roman;serif"/>
          <w:sz w:val="28"/>
          <w:szCs w:val="28"/>
        </w:rPr>
        <w:t xml:space="preserve">1.     </w:t>
      </w:r>
      <w:proofErr w:type="spellStart"/>
      <w:proofErr w:type="gramStart"/>
      <w:r w:rsidRPr="008D5675">
        <w:rPr>
          <w:rFonts w:ascii="Times New Roman;serif" w:hAnsi="Times New Roman;serif"/>
          <w:sz w:val="28"/>
          <w:szCs w:val="28"/>
        </w:rPr>
        <w:t>Кейс-технологии</w:t>
      </w:r>
      <w:proofErr w:type="spellEnd"/>
      <w:proofErr w:type="gramEnd"/>
      <w:r w:rsidRPr="008D5675">
        <w:rPr>
          <w:rFonts w:ascii="Times New Roman;serif" w:hAnsi="Times New Roman;serif"/>
          <w:sz w:val="28"/>
          <w:szCs w:val="28"/>
        </w:rPr>
        <w:t xml:space="preserve"> (или метод анализа конкретных ситуаций). </w:t>
      </w:r>
      <w:proofErr w:type="gramStart"/>
      <w:r w:rsidRPr="008D5675">
        <w:rPr>
          <w:rFonts w:ascii="Times New Roman;serif" w:hAnsi="Times New Roman;serif"/>
          <w:sz w:val="28"/>
          <w:szCs w:val="28"/>
        </w:rPr>
        <w:t xml:space="preserve">При изучении новых тем, где требуется более глубокое знание и понимание биологических и химических терминов, а также установления последовательностей и взаимосвязей на </w:t>
      </w:r>
      <w:proofErr w:type="spellStart"/>
      <w:r w:rsidRPr="008D5675">
        <w:rPr>
          <w:rFonts w:ascii="Times New Roman;serif" w:hAnsi="Times New Roman;serif"/>
          <w:sz w:val="28"/>
          <w:szCs w:val="28"/>
        </w:rPr>
        <w:t>метапредметной</w:t>
      </w:r>
      <w:proofErr w:type="spellEnd"/>
      <w:r w:rsidRPr="008D5675">
        <w:rPr>
          <w:rFonts w:ascii="Times New Roman;serif" w:hAnsi="Times New Roman;serif"/>
          <w:sz w:val="28"/>
          <w:szCs w:val="28"/>
        </w:rPr>
        <w:t xml:space="preserve"> основе заранее подготавливаю описание практических бытовых ситуаций, а также отрывки из художественной литературы и исторические справки о научном пути известных учёных, где ученики анализируют информацию, совместно с учителем ставят проблемные вопросы, подтверждают или опровергают те или иные</w:t>
      </w:r>
      <w:proofErr w:type="gramEnd"/>
      <w:r w:rsidRPr="008D5675">
        <w:rPr>
          <w:rFonts w:ascii="Times New Roman;serif" w:hAnsi="Times New Roman;serif"/>
          <w:sz w:val="28"/>
          <w:szCs w:val="28"/>
        </w:rPr>
        <w:t xml:space="preserve"> теории, описанные в истории и литературе. Например: открытие магнитного поля Майклом Фарадеем, которому он посвятил 25 лет; анализ статьи Дмитрия Ивановского о </w:t>
      </w:r>
      <w:proofErr w:type="spellStart"/>
      <w:r w:rsidRPr="008D5675">
        <w:rPr>
          <w:rFonts w:ascii="Times New Roman;serif" w:hAnsi="Times New Roman;serif"/>
          <w:sz w:val="28"/>
          <w:szCs w:val="28"/>
        </w:rPr>
        <w:t>патогене</w:t>
      </w:r>
      <w:proofErr w:type="spellEnd"/>
      <w:r w:rsidRPr="008D5675">
        <w:rPr>
          <w:rFonts w:ascii="Times New Roman;serif" w:hAnsi="Times New Roman;serif"/>
          <w:sz w:val="28"/>
          <w:szCs w:val="28"/>
        </w:rPr>
        <w:t xml:space="preserve"> растений табака (первые упоминания о неклеточной структуре вируса); сравнения теории эволюции человека у разных учёных и описании химических свойств некоторых веществ, которые использовал Артур </w:t>
      </w:r>
      <w:proofErr w:type="spellStart"/>
      <w:r w:rsidRPr="008D5675">
        <w:rPr>
          <w:rFonts w:ascii="Times New Roman;serif" w:hAnsi="Times New Roman;serif"/>
          <w:sz w:val="28"/>
          <w:szCs w:val="28"/>
        </w:rPr>
        <w:t>Конан-Дойл</w:t>
      </w:r>
      <w:proofErr w:type="spellEnd"/>
      <w:r w:rsidRPr="008D5675">
        <w:rPr>
          <w:rFonts w:ascii="Times New Roman;serif" w:hAnsi="Times New Roman;serif"/>
          <w:sz w:val="28"/>
          <w:szCs w:val="28"/>
        </w:rPr>
        <w:t xml:space="preserve"> в своих детективных романах о Шерлоке Холмсе.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;serif" w:hAnsi="Times New Roman;serif"/>
          <w:sz w:val="28"/>
          <w:szCs w:val="28"/>
        </w:rPr>
        <w:t>2.     Смысловое чтение на уроках и во внеурочной деятельности часто применяю со слабоуспевающими учениками. Заранее составляю список вопросов или делаю несколько списков по вариантам, на которые ученики должны ответить после прочтения параграфов учебника. Иногда составляю тексты о каких-то явлениях или представителях вида живой природы с намеренными ошибками, а обучающиеся должны определить эти ошибки и исправить их, если не согласны аргументировать свои выводы.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;serif" w:hAnsi="Times New Roman;serif"/>
          <w:sz w:val="28"/>
          <w:szCs w:val="28"/>
        </w:rPr>
        <w:t xml:space="preserve">3.     Технология развития критического мышления. Элементы ТРКМ при изучении новых понятий, можно использовать как на уроках открытия нового знания, так и на уроках развивающего контроля и рефлексии. Например, такие педагогические приёмы как: заполнение анкет, составление </w:t>
      </w:r>
      <w:proofErr w:type="spellStart"/>
      <w:r w:rsidRPr="008D5675">
        <w:rPr>
          <w:rFonts w:ascii="Times New Roman;serif" w:hAnsi="Times New Roman;serif"/>
          <w:sz w:val="28"/>
          <w:szCs w:val="28"/>
        </w:rPr>
        <w:t>синквейнов</w:t>
      </w:r>
      <w:proofErr w:type="spellEnd"/>
      <w:r w:rsidRPr="008D5675">
        <w:rPr>
          <w:rFonts w:ascii="Times New Roman;serif" w:hAnsi="Times New Roman;serif"/>
          <w:sz w:val="28"/>
          <w:szCs w:val="28"/>
        </w:rPr>
        <w:t xml:space="preserve">, ромашки </w:t>
      </w:r>
      <w:proofErr w:type="spellStart"/>
      <w:r w:rsidRPr="008D5675">
        <w:rPr>
          <w:rFonts w:ascii="Times New Roman;serif" w:hAnsi="Times New Roman;serif"/>
          <w:sz w:val="28"/>
          <w:szCs w:val="28"/>
        </w:rPr>
        <w:t>Блума</w:t>
      </w:r>
      <w:proofErr w:type="spellEnd"/>
      <w:r w:rsidRPr="008D5675">
        <w:rPr>
          <w:rFonts w:ascii="Times New Roman;serif" w:hAnsi="Times New Roman;serif"/>
          <w:sz w:val="28"/>
          <w:szCs w:val="28"/>
        </w:rPr>
        <w:t xml:space="preserve">, а также для фронтальной работы применение толстых и тонких вопросов. На уроках рефлексии (обобщения знаний) можно весь урок провести через ТРКМ, главное соблюсти все фазы урока по ФГОС ООО, чтобы учитель смог оценить не </w:t>
      </w:r>
      <w:r w:rsidRPr="008D5675">
        <w:rPr>
          <w:rFonts w:ascii="Times New Roman;serif" w:hAnsi="Times New Roman;serif"/>
          <w:sz w:val="28"/>
          <w:szCs w:val="28"/>
        </w:rPr>
        <w:lastRenderedPageBreak/>
        <w:t xml:space="preserve">только уровень владения </w:t>
      </w:r>
      <w:proofErr w:type="spellStart"/>
      <w:proofErr w:type="gramStart"/>
      <w:r w:rsidRPr="008D5675">
        <w:rPr>
          <w:rFonts w:ascii="Times New Roman;serif" w:hAnsi="Times New Roman;serif"/>
          <w:sz w:val="28"/>
          <w:szCs w:val="28"/>
        </w:rPr>
        <w:t>естественно-научными</w:t>
      </w:r>
      <w:proofErr w:type="spellEnd"/>
      <w:proofErr w:type="gramEnd"/>
      <w:r w:rsidRPr="008D5675">
        <w:rPr>
          <w:rFonts w:ascii="Times New Roman;serif" w:hAnsi="Times New Roman;serif"/>
          <w:sz w:val="28"/>
          <w:szCs w:val="28"/>
        </w:rPr>
        <w:t xml:space="preserve"> терминами, но и способность обучающихся применять их для решения конкретных практических учебных задач.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;serif" w:hAnsi="Times New Roman;serif"/>
          <w:sz w:val="28"/>
          <w:szCs w:val="28"/>
        </w:rPr>
        <w:t xml:space="preserve">4.     Проектная технология. Создание учебных и/или исследовательских проектов – это эффективный инструмент в формировании </w:t>
      </w:r>
      <w:proofErr w:type="spellStart"/>
      <w:proofErr w:type="gramStart"/>
      <w:r w:rsidRPr="008D5675">
        <w:rPr>
          <w:rFonts w:ascii="Times New Roman;serif" w:hAnsi="Times New Roman;serif"/>
          <w:sz w:val="28"/>
          <w:szCs w:val="28"/>
        </w:rPr>
        <w:t>естественно-научной</w:t>
      </w:r>
      <w:proofErr w:type="spellEnd"/>
      <w:proofErr w:type="gramEnd"/>
      <w:r w:rsidRPr="008D5675">
        <w:rPr>
          <w:rFonts w:ascii="Times New Roman;serif" w:hAnsi="Times New Roman;serif"/>
          <w:sz w:val="28"/>
          <w:szCs w:val="28"/>
        </w:rPr>
        <w:t xml:space="preserve"> картины мира обучающегося, особенно ярко его можно применять во внеурочной деятельности. Чаще всего мы создаём проекты на </w:t>
      </w:r>
      <w:proofErr w:type="spellStart"/>
      <w:r w:rsidRPr="008D5675">
        <w:rPr>
          <w:rFonts w:ascii="Times New Roman;serif" w:hAnsi="Times New Roman;serif"/>
          <w:sz w:val="28"/>
          <w:szCs w:val="28"/>
        </w:rPr>
        <w:t>метапредметной</w:t>
      </w:r>
      <w:proofErr w:type="spellEnd"/>
      <w:r w:rsidRPr="008D5675">
        <w:rPr>
          <w:rFonts w:ascii="Times New Roman;serif" w:hAnsi="Times New Roman;serif"/>
          <w:sz w:val="28"/>
          <w:szCs w:val="28"/>
        </w:rPr>
        <w:t xml:space="preserve"> основе и проекты, которые имеют практическую </w:t>
      </w:r>
      <w:proofErr w:type="gramStart"/>
      <w:r w:rsidRPr="008D5675">
        <w:rPr>
          <w:rFonts w:ascii="Times New Roman;serif" w:hAnsi="Times New Roman;serif"/>
          <w:sz w:val="28"/>
          <w:szCs w:val="28"/>
        </w:rPr>
        <w:t>значимость</w:t>
      </w:r>
      <w:proofErr w:type="gramEnd"/>
      <w:r w:rsidRPr="008D5675">
        <w:rPr>
          <w:rFonts w:ascii="Times New Roman;serif" w:hAnsi="Times New Roman;serif"/>
          <w:sz w:val="28"/>
          <w:szCs w:val="28"/>
        </w:rPr>
        <w:t xml:space="preserve"> т.е. в рамках реализации данных проектов ученики придумывают классные и внеклассные мероприятия, которые потом реализуют совместно с ученическим самоуправлением. В основном это проекты, направленные на формирование экологической грамотности, пропаганде здорового образа жизни и профилактики негативных явлений в молодёжной среде. Однако</w:t>
      </w:r>
      <w:proofErr w:type="gramStart"/>
      <w:r w:rsidRPr="008D5675">
        <w:rPr>
          <w:rFonts w:ascii="Times New Roman;serif" w:hAnsi="Times New Roman;serif"/>
          <w:sz w:val="28"/>
          <w:szCs w:val="28"/>
        </w:rPr>
        <w:t>,</w:t>
      </w:r>
      <w:proofErr w:type="gramEnd"/>
      <w:r w:rsidRPr="008D5675">
        <w:rPr>
          <w:rFonts w:ascii="Times New Roman;serif" w:hAnsi="Times New Roman;serif"/>
          <w:sz w:val="28"/>
          <w:szCs w:val="28"/>
        </w:rPr>
        <w:t xml:space="preserve"> есть ряд учеников, которые выбирают и готовятся к овладению профессиями, связанными с </w:t>
      </w:r>
      <w:proofErr w:type="spellStart"/>
      <w:r w:rsidRPr="008D5675">
        <w:rPr>
          <w:rFonts w:ascii="Times New Roman;serif" w:hAnsi="Times New Roman;serif"/>
          <w:sz w:val="28"/>
          <w:szCs w:val="28"/>
        </w:rPr>
        <w:t>естественно-научными</w:t>
      </w:r>
      <w:proofErr w:type="spellEnd"/>
      <w:r w:rsidRPr="008D5675">
        <w:rPr>
          <w:rFonts w:ascii="Times New Roman;serif" w:hAnsi="Times New Roman;serif"/>
          <w:sz w:val="28"/>
          <w:szCs w:val="28"/>
        </w:rPr>
        <w:t xml:space="preserve"> предметами, соответственно их проекты носят более углублённый характер. Они создают исследовательские проекты, посвящённые биотехнологии, фармакологии, </w:t>
      </w:r>
      <w:proofErr w:type="spellStart"/>
      <w:r w:rsidRPr="008D5675">
        <w:rPr>
          <w:rFonts w:ascii="Times New Roman;serif" w:hAnsi="Times New Roman;serif"/>
          <w:sz w:val="28"/>
          <w:szCs w:val="28"/>
        </w:rPr>
        <w:t>нанотехнологий</w:t>
      </w:r>
      <w:proofErr w:type="spellEnd"/>
      <w:r w:rsidRPr="008D5675">
        <w:rPr>
          <w:rFonts w:ascii="Times New Roman;serif" w:hAnsi="Times New Roman;serif"/>
          <w:sz w:val="28"/>
          <w:szCs w:val="28"/>
        </w:rPr>
        <w:t xml:space="preserve"> и ландшафтного дизайна. Независимо от «характера» проектов обучающиеся овладевают элементами научного исследования, осваивают методы наблюдения, моделирования и эксперимента, что способствует всестороннему развитию их личности. </w:t>
      </w:r>
    </w:p>
    <w:p w:rsidR="008C1193" w:rsidRPr="008D5675" w:rsidRDefault="008C1193" w:rsidP="008C1193">
      <w:pPr>
        <w:pStyle w:val="ab"/>
        <w:spacing w:line="240" w:lineRule="auto"/>
        <w:ind w:left="-567" w:right="-73"/>
        <w:jc w:val="both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Pr="008D5675">
        <w:rPr>
          <w:rFonts w:ascii="Times New Roman" w:hAnsi="Times New Roman" w:cs="Times New Roman"/>
          <w:sz w:val="28"/>
          <w:szCs w:val="28"/>
        </w:rPr>
        <w:t>Жигулину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Е.С,</w:t>
      </w:r>
      <w:r w:rsidRPr="008D5675">
        <w:rPr>
          <w:sz w:val="28"/>
          <w:szCs w:val="28"/>
        </w:rPr>
        <w:t xml:space="preserve">  </w:t>
      </w:r>
      <w:r w:rsidRPr="008D5675">
        <w:rPr>
          <w:rFonts w:ascii="Times New Roman" w:hAnsi="Times New Roman" w:cs="Times New Roman"/>
          <w:sz w:val="28"/>
          <w:szCs w:val="28"/>
        </w:rPr>
        <w:t>учителя русского языка.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sz w:val="28"/>
          <w:szCs w:val="28"/>
        </w:rPr>
        <w:t> </w:t>
      </w:r>
      <w:proofErr w:type="gramStart"/>
      <w:r w:rsidRPr="008D5675">
        <w:rPr>
          <w:rFonts w:ascii="Times New Roman;serif" w:hAnsi="Times New Roman;serif" w:cs="Times New Roman"/>
          <w:sz w:val="28"/>
          <w:szCs w:val="28"/>
        </w:rPr>
        <w:t>Для формирования функциональной грамотности обучающихся на уроках русского языка и литературы я применяю некоторые приёмы и методы, используя игровые технологии и технологию развития критического мышления.</w:t>
      </w:r>
      <w:proofErr w:type="gramEnd"/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sz w:val="28"/>
          <w:szCs w:val="28"/>
        </w:rPr>
        <w:t xml:space="preserve">               </w:t>
      </w:r>
      <w:r w:rsidRPr="008D5675">
        <w:rPr>
          <w:rFonts w:ascii="Times New Roman;serif" w:hAnsi="Times New Roman;serif"/>
          <w:sz w:val="28"/>
          <w:szCs w:val="28"/>
        </w:rPr>
        <w:t>Использование игровых технологий способствует расширению кругозора учащихся, развитию познавательной активности, формированию разнообразных умений и навыков практической деятельности, а также является эффективным средством мотивации и стимулирования учащихся на обучение.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;serif" w:hAnsi="Times New Roman;serif"/>
          <w:sz w:val="28"/>
          <w:szCs w:val="28"/>
        </w:rPr>
      </w:pPr>
      <w:r w:rsidRPr="008D5675">
        <w:rPr>
          <w:sz w:val="28"/>
          <w:szCs w:val="28"/>
        </w:rPr>
        <w:t xml:space="preserve">              </w:t>
      </w:r>
      <w:r w:rsidRPr="008D5675">
        <w:rPr>
          <w:rFonts w:ascii="Times New Roman;serif" w:hAnsi="Times New Roman;serif"/>
          <w:sz w:val="28"/>
          <w:szCs w:val="28"/>
        </w:rPr>
        <w:t xml:space="preserve">Разгадывание кроссворда, чайнворда, игра «Третий лишний», «Мозговой штурм», игра «Найди пару», «Кто больше» в начале урока направлены на активизацию познавательной деятельности </w:t>
      </w:r>
      <w:proofErr w:type="gramStart"/>
      <w:r w:rsidRPr="008D5675">
        <w:rPr>
          <w:rFonts w:ascii="Times New Roman;serif" w:hAnsi="Times New Roman;serif"/>
          <w:sz w:val="28"/>
          <w:szCs w:val="28"/>
        </w:rPr>
        <w:t>обучающихся</w:t>
      </w:r>
      <w:proofErr w:type="gramEnd"/>
      <w:r w:rsidRPr="008D5675">
        <w:rPr>
          <w:rFonts w:ascii="Times New Roman;serif" w:hAnsi="Times New Roman;serif"/>
          <w:sz w:val="28"/>
          <w:szCs w:val="28"/>
        </w:rPr>
        <w:t xml:space="preserve">, помогают ускорить процесс </w:t>
      </w:r>
      <w:proofErr w:type="spellStart"/>
      <w:r w:rsidRPr="008D5675">
        <w:rPr>
          <w:rFonts w:ascii="Times New Roman;serif" w:hAnsi="Times New Roman;serif"/>
          <w:sz w:val="28"/>
          <w:szCs w:val="28"/>
        </w:rPr>
        <w:t>целеполагания</w:t>
      </w:r>
      <w:proofErr w:type="spellEnd"/>
      <w:r w:rsidRPr="008D5675">
        <w:rPr>
          <w:rFonts w:ascii="Times New Roman;serif" w:hAnsi="Times New Roman;serif"/>
          <w:sz w:val="28"/>
          <w:szCs w:val="28"/>
        </w:rPr>
        <w:t xml:space="preserve">, позволяют им быстро включиться в работу. Деятельность </w:t>
      </w:r>
      <w:proofErr w:type="gramStart"/>
      <w:r w:rsidRPr="008D5675">
        <w:rPr>
          <w:rFonts w:ascii="Times New Roman;serif" w:hAnsi="Times New Roman;serif"/>
          <w:sz w:val="28"/>
          <w:szCs w:val="28"/>
        </w:rPr>
        <w:t>обучающихся</w:t>
      </w:r>
      <w:proofErr w:type="gramEnd"/>
      <w:r w:rsidRPr="008D5675">
        <w:rPr>
          <w:rFonts w:ascii="Times New Roman;serif" w:hAnsi="Times New Roman;serif"/>
          <w:sz w:val="28"/>
          <w:szCs w:val="28"/>
        </w:rPr>
        <w:t xml:space="preserve"> носит преобразующий характер: наблюдают, сравнивают, группируют, выясняют закономерности, делают выводы.</w:t>
      </w:r>
    </w:p>
    <w:p w:rsidR="008C1193" w:rsidRPr="008D5675" w:rsidRDefault="008C1193" w:rsidP="008C1193">
      <w:pPr>
        <w:pStyle w:val="ab"/>
        <w:spacing w:before="2" w:line="240" w:lineRule="auto"/>
        <w:ind w:left="-567" w:right="-73" w:firstLine="120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;serif" w:hAnsi="Times New Roman;serif"/>
          <w:sz w:val="28"/>
          <w:szCs w:val="28"/>
        </w:rPr>
        <w:t xml:space="preserve">Слушали </w:t>
      </w:r>
      <w:proofErr w:type="spellStart"/>
      <w:r w:rsidRPr="008D5675">
        <w:rPr>
          <w:rFonts w:ascii="Times New Roman;serif" w:hAnsi="Times New Roman;serif"/>
          <w:sz w:val="28"/>
          <w:szCs w:val="28"/>
        </w:rPr>
        <w:t>Кондыкову</w:t>
      </w:r>
      <w:proofErr w:type="spellEnd"/>
      <w:r w:rsidRPr="008D5675">
        <w:rPr>
          <w:rFonts w:ascii="Times New Roman;serif" w:hAnsi="Times New Roman;serif"/>
          <w:sz w:val="28"/>
          <w:szCs w:val="28"/>
        </w:rPr>
        <w:t xml:space="preserve"> С.В., учителя иностранного языка.</w:t>
      </w:r>
      <w:r w:rsidRPr="008D56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 xml:space="preserve">Под функциональной грамотностью понимается «способность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ней» </w:t>
      </w:r>
      <w:proofErr w:type="gramEnd"/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В связи с этим, в современном преподавании иностранного языка, и в частности, английского, обучение чтению «не может ограничиваться академическими </w:t>
      </w:r>
      <w:r w:rsidRPr="008D5675">
        <w:rPr>
          <w:rFonts w:ascii="Times New Roman" w:hAnsi="Times New Roman" w:cs="Times New Roman"/>
          <w:sz w:val="28"/>
          <w:szCs w:val="28"/>
        </w:rPr>
        <w:lastRenderedPageBreak/>
        <w:t xml:space="preserve">целями, оно должно включать функциональные и операционные цели, связанные с повседневной жизнью и трудовой деятельностью» 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Программа обучения иностранным языкам предполагает на разных ступенях обучения развитие навыков и умений, без которых сегодня невозможно справляться с решением жизненно важных задач. Подобные навыки и умения включают в себя умение осмысленно читать и воспринимать на слух, а также продуцировать тексты разных типов (информационного и прикладного характера, литературные тексты); умение извлекать информацию из разных источников; способность находить и критически оценивать информацию из СМИ и Интернета; умение пользоваться источниками и ссылаться на них; умение читать таблицы, диаграммы, схемы, условные обозначения и применять их при подготовке собственных текстов; способность реализовывать разные стратегии чтения при работе с текстом.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Таким образом, мы видим, что образовательные стандарты ориентируют учителя на развитие функциональной грамотности учащихся.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Так что же характеризует ученика, у которого сформированы навыки функционального чтения? Прежде всего, это ученик, который может «свободно использовать навыки чтения и письма для получения информации из текста – для его понимания, сжатия, преобразования и т.д.». (А.А. Леонтьев). Ученик, у которого сформированы навыки функциональной грамотности, умеет пользоваться различными видами чтения (изучающим, просмотровым, ознакомительным). Он способен переходить от одной системы приемов чтения и понимания текста к другой, адекватной данной цели чтения и понимания и данному виду текстов [2, 6].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Безусловно, для того, чтобы формировать и развивать функциональную грамотность учащихся, учителю необходимо подобрать либо составить соответствующие задания. </w:t>
      </w: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При этом, при составлении заданий на функциональную грамотность учителю важно ответить самому на следующие вопрос: какую цель они преследуют, какой уровень понимания текста закрепляют или проверяют?</w:t>
      </w:r>
    </w:p>
    <w:p w:rsidR="008C1193" w:rsidRPr="008D5675" w:rsidRDefault="008C1193" w:rsidP="008C1193">
      <w:pPr>
        <w:pStyle w:val="Heading1"/>
        <w:spacing w:before="90"/>
        <w:ind w:left="-567" w:right="-73"/>
        <w:jc w:val="center"/>
        <w:rPr>
          <w:b w:val="0"/>
          <w:sz w:val="28"/>
          <w:szCs w:val="28"/>
        </w:rPr>
      </w:pPr>
      <w:r w:rsidRPr="008D5675">
        <w:rPr>
          <w:b w:val="0"/>
          <w:sz w:val="28"/>
          <w:szCs w:val="28"/>
        </w:rPr>
        <w:t>Постановили: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7"/>
        </w:numPr>
        <w:tabs>
          <w:tab w:val="left" w:pos="343"/>
        </w:tabs>
        <w:spacing w:after="0" w:line="240" w:lineRule="auto"/>
        <w:ind w:left="-567" w:right="-73" w:firstLine="0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Всем членам педагогического коллектива изучить нормативно-правовую документацию по формированию функциональной грамотности школьников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7"/>
        </w:numPr>
        <w:tabs>
          <w:tab w:val="left" w:pos="343"/>
        </w:tabs>
        <w:spacing w:before="1" w:after="0" w:line="240" w:lineRule="auto"/>
        <w:ind w:left="-567" w:right="-73" w:firstLine="0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 xml:space="preserve">Учителям-предметникам планировать, проектировать и проводить </w:t>
      </w:r>
      <w:proofErr w:type="gramStart"/>
      <w:r w:rsidRPr="008D5675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8D5675">
        <w:rPr>
          <w:rFonts w:ascii="Times New Roman" w:hAnsi="Times New Roman" w:cs="Times New Roman"/>
          <w:sz w:val="28"/>
          <w:szCs w:val="28"/>
        </w:rPr>
        <w:t xml:space="preserve"> направленные на развитие функциональной грамотности чтения, по формированию математической, читательской,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</w:t>
      </w:r>
      <w:r w:rsidRPr="008D5675">
        <w:rPr>
          <w:rFonts w:ascii="Times New Roman" w:hAnsi="Times New Roman" w:cs="Times New Roman"/>
          <w:sz w:val="28"/>
          <w:szCs w:val="28"/>
        </w:rPr>
        <w:t>научной</w:t>
      </w:r>
      <w:proofErr w:type="spellEnd"/>
      <w:r w:rsidRPr="008D5675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7"/>
        </w:numPr>
        <w:tabs>
          <w:tab w:val="left" w:pos="343"/>
        </w:tabs>
        <w:spacing w:before="1" w:after="0" w:line="240" w:lineRule="auto"/>
        <w:ind w:left="-567" w:right="-73" w:firstLine="0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Изучить критерии оценивания функциональной грамотности школьников для  всех ступеней обучения.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7"/>
        </w:numPr>
        <w:tabs>
          <w:tab w:val="left" w:pos="402"/>
        </w:tabs>
        <w:spacing w:after="0" w:line="240" w:lineRule="auto"/>
        <w:ind w:left="-567" w:right="-73" w:hanging="300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Изучить опыт педагогов по развитию функциональной грамотности школьников.</w:t>
      </w:r>
    </w:p>
    <w:p w:rsidR="008C1193" w:rsidRPr="008D5675" w:rsidRDefault="008C1193" w:rsidP="008C1193">
      <w:pPr>
        <w:pStyle w:val="af"/>
        <w:widowControl w:val="0"/>
        <w:numPr>
          <w:ilvl w:val="0"/>
          <w:numId w:val="7"/>
        </w:numPr>
        <w:tabs>
          <w:tab w:val="left" w:pos="343"/>
        </w:tabs>
        <w:spacing w:after="0" w:line="240" w:lineRule="auto"/>
        <w:ind w:left="-567" w:right="-73" w:firstLine="0"/>
        <w:rPr>
          <w:rFonts w:ascii="Times New Roman" w:hAnsi="Times New Roman" w:cs="Times New Roman"/>
          <w:sz w:val="28"/>
          <w:szCs w:val="28"/>
        </w:rPr>
      </w:pPr>
      <w:r w:rsidRPr="008D5675">
        <w:rPr>
          <w:rFonts w:ascii="Times New Roman" w:hAnsi="Times New Roman" w:cs="Times New Roman"/>
          <w:sz w:val="28"/>
          <w:szCs w:val="28"/>
        </w:rPr>
        <w:t>Индикаторы функциональной грамотности школьников и их показатели отрабатывать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75">
        <w:rPr>
          <w:rFonts w:ascii="Times New Roman" w:hAnsi="Times New Roman" w:cs="Times New Roman"/>
          <w:sz w:val="28"/>
          <w:szCs w:val="28"/>
        </w:rPr>
        <w:t>учащимися.</w:t>
      </w:r>
    </w:p>
    <w:p w:rsidR="008C1193" w:rsidRPr="008D5675" w:rsidRDefault="008C1193" w:rsidP="008C1193">
      <w:pPr>
        <w:pStyle w:val="ab"/>
        <w:spacing w:before="5"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</w:p>
    <w:p w:rsidR="008C1193" w:rsidRPr="008D5675" w:rsidRDefault="008C1193" w:rsidP="008C1193">
      <w:pPr>
        <w:pStyle w:val="ab"/>
        <w:spacing w:line="240" w:lineRule="auto"/>
        <w:ind w:left="-567" w:right="-73"/>
        <w:rPr>
          <w:rFonts w:ascii="Times New Roman" w:hAnsi="Times New Roman" w:cs="Times New Roman"/>
          <w:sz w:val="28"/>
          <w:szCs w:val="28"/>
        </w:rPr>
      </w:pPr>
    </w:p>
    <w:p w:rsidR="008C1193" w:rsidRDefault="008C1193" w:rsidP="008C1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77C" w:rsidRDefault="00CC677C"/>
    <w:sectPr w:rsidR="00CC677C" w:rsidSect="00CC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50D"/>
    <w:multiLevelType w:val="multilevel"/>
    <w:tmpl w:val="4B348DA0"/>
    <w:lvl w:ilvl="0">
      <w:start w:val="1"/>
      <w:numFmt w:val="decimal"/>
      <w:lvlText w:val="%1."/>
      <w:lvlJc w:val="left"/>
      <w:pPr>
        <w:tabs>
          <w:tab w:val="num" w:pos="0"/>
        </w:tabs>
        <w:ind w:left="342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2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5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07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0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53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75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98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21" w:hanging="240"/>
      </w:pPr>
      <w:rPr>
        <w:rFonts w:ascii="Symbol" w:hAnsi="Symbol" w:cs="Symbol" w:hint="default"/>
      </w:rPr>
    </w:lvl>
  </w:abstractNum>
  <w:abstractNum w:abstractNumId="1">
    <w:nsid w:val="17BF3021"/>
    <w:multiLevelType w:val="multilevel"/>
    <w:tmpl w:val="5B982E52"/>
    <w:lvl w:ilvl="0">
      <w:start w:val="1"/>
      <w:numFmt w:val="decimal"/>
      <w:lvlText w:val="%1."/>
      <w:lvlJc w:val="left"/>
      <w:pPr>
        <w:tabs>
          <w:tab w:val="num" w:pos="0"/>
        </w:tabs>
        <w:ind w:left="240" w:hanging="24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40"/>
      </w:pPr>
      <w:rPr>
        <w:rFonts w:ascii="Symbol" w:hAnsi="Symbol" w:cs="Symbol" w:hint="default"/>
      </w:rPr>
    </w:lvl>
  </w:abstractNum>
  <w:abstractNum w:abstractNumId="2">
    <w:nsid w:val="1C395DD8"/>
    <w:multiLevelType w:val="multilevel"/>
    <w:tmpl w:val="EAA692F6"/>
    <w:lvl w:ilvl="0">
      <w:start w:val="1"/>
      <w:numFmt w:val="decimal"/>
      <w:lvlText w:val="%1."/>
      <w:lvlJc w:val="left"/>
      <w:pPr>
        <w:tabs>
          <w:tab w:val="num" w:pos="0"/>
        </w:tabs>
        <w:ind w:left="240" w:hanging="24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40"/>
      </w:pPr>
      <w:rPr>
        <w:rFonts w:ascii="Symbol" w:hAnsi="Symbol" w:cs="Symbol" w:hint="default"/>
      </w:rPr>
    </w:lvl>
  </w:abstractNum>
  <w:abstractNum w:abstractNumId="3">
    <w:nsid w:val="2689149F"/>
    <w:multiLevelType w:val="multilevel"/>
    <w:tmpl w:val="A384A616"/>
    <w:lvl w:ilvl="0">
      <w:start w:val="1"/>
      <w:numFmt w:val="decimal"/>
      <w:lvlText w:val="%1."/>
      <w:lvlJc w:val="left"/>
      <w:pPr>
        <w:tabs>
          <w:tab w:val="num" w:pos="0"/>
        </w:tabs>
        <w:ind w:left="102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40"/>
      </w:pPr>
      <w:rPr>
        <w:rFonts w:ascii="Symbol" w:hAnsi="Symbol" w:cs="Symbol" w:hint="default"/>
      </w:rPr>
    </w:lvl>
  </w:abstractNum>
  <w:abstractNum w:abstractNumId="4">
    <w:nsid w:val="28591EE7"/>
    <w:multiLevelType w:val="multilevel"/>
    <w:tmpl w:val="96EAF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90A25B3"/>
    <w:multiLevelType w:val="multilevel"/>
    <w:tmpl w:val="FB86D770"/>
    <w:lvl w:ilvl="0">
      <w:start w:val="1"/>
      <w:numFmt w:val="decimal"/>
      <w:lvlText w:val="%1)"/>
      <w:lvlJc w:val="left"/>
      <w:pPr>
        <w:tabs>
          <w:tab w:val="num" w:pos="0"/>
        </w:tabs>
        <w:ind w:left="361" w:hanging="2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80" w:hanging="2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01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21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42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63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83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04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25" w:hanging="260"/>
      </w:pPr>
      <w:rPr>
        <w:rFonts w:ascii="Symbol" w:hAnsi="Symbol" w:cs="Symbol" w:hint="default"/>
      </w:rPr>
    </w:lvl>
  </w:abstractNum>
  <w:abstractNum w:abstractNumId="6">
    <w:nsid w:val="3503682D"/>
    <w:multiLevelType w:val="multilevel"/>
    <w:tmpl w:val="A74E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5EB46BE"/>
    <w:multiLevelType w:val="multilevel"/>
    <w:tmpl w:val="9B44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F3F1E8C"/>
    <w:multiLevelType w:val="multilevel"/>
    <w:tmpl w:val="15DACF7E"/>
    <w:lvl w:ilvl="0">
      <w:numFmt w:val="bullet"/>
      <w:lvlText w:val="-"/>
      <w:lvlJc w:val="left"/>
      <w:pPr>
        <w:tabs>
          <w:tab w:val="num" w:pos="0"/>
        </w:tabs>
        <w:ind w:left="102" w:hanging="257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5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5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5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5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5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5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5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57"/>
      </w:pPr>
      <w:rPr>
        <w:rFonts w:ascii="Symbol" w:hAnsi="Symbol" w:cs="Symbol" w:hint="default"/>
      </w:rPr>
    </w:lvl>
  </w:abstractNum>
  <w:abstractNum w:abstractNumId="9">
    <w:nsid w:val="4E5B43A4"/>
    <w:multiLevelType w:val="multilevel"/>
    <w:tmpl w:val="47E0E5F4"/>
    <w:lvl w:ilvl="0"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7" w:hanging="360"/>
      </w:pPr>
      <w:rPr>
        <w:rFonts w:ascii="Symbol" w:hAnsi="Symbol" w:cs="Symbol" w:hint="default"/>
      </w:rPr>
    </w:lvl>
  </w:abstractNum>
  <w:abstractNum w:abstractNumId="10">
    <w:nsid w:val="50A34CC7"/>
    <w:multiLevelType w:val="multilevel"/>
    <w:tmpl w:val="6D3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65A0008"/>
    <w:multiLevelType w:val="multilevel"/>
    <w:tmpl w:val="CF768F2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E3A4971"/>
    <w:multiLevelType w:val="multilevel"/>
    <w:tmpl w:val="73FE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193"/>
    <w:rsid w:val="008C1193"/>
    <w:rsid w:val="00CC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93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8C1193"/>
    <w:pPr>
      <w:widowControl w:val="0"/>
      <w:spacing w:before="1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link w:val="3"/>
    <w:uiPriority w:val="9"/>
    <w:qFormat/>
    <w:rsid w:val="008C119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Без интервала Знак"/>
    <w:uiPriority w:val="1"/>
    <w:qFormat/>
    <w:rsid w:val="008C1193"/>
  </w:style>
  <w:style w:type="character" w:customStyle="1" w:styleId="a4">
    <w:name w:val="Абзац списка Знак"/>
    <w:uiPriority w:val="99"/>
    <w:qFormat/>
    <w:locked/>
    <w:rsid w:val="008C1193"/>
  </w:style>
  <w:style w:type="character" w:styleId="a5">
    <w:name w:val="Strong"/>
    <w:basedOn w:val="a0"/>
    <w:uiPriority w:val="22"/>
    <w:qFormat/>
    <w:rsid w:val="008C1193"/>
    <w:rPr>
      <w:b/>
      <w:bCs/>
    </w:rPr>
  </w:style>
  <w:style w:type="character" w:styleId="a6">
    <w:name w:val="Emphasis"/>
    <w:basedOn w:val="a0"/>
    <w:uiPriority w:val="20"/>
    <w:qFormat/>
    <w:rsid w:val="008C1193"/>
    <w:rPr>
      <w:i/>
      <w:iCs/>
    </w:rPr>
  </w:style>
  <w:style w:type="character" w:customStyle="1" w:styleId="3">
    <w:name w:val="Заголовок 3 Знак"/>
    <w:basedOn w:val="a0"/>
    <w:link w:val="Heading3"/>
    <w:uiPriority w:val="9"/>
    <w:qFormat/>
    <w:rsid w:val="008C1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C1193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qFormat/>
    <w:rsid w:val="008C1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qFormat/>
    <w:rsid w:val="008C1193"/>
    <w:rPr>
      <w:rFonts w:eastAsiaTheme="minorEastAsia"/>
      <w:lang w:eastAsia="ru-RU"/>
    </w:rPr>
  </w:style>
  <w:style w:type="character" w:customStyle="1" w:styleId="a9">
    <w:name w:val="Выделение жирным"/>
    <w:qFormat/>
    <w:rsid w:val="008C1193"/>
    <w:rPr>
      <w:b/>
      <w:bCs/>
    </w:rPr>
  </w:style>
  <w:style w:type="paragraph" w:customStyle="1" w:styleId="aa">
    <w:name w:val="Заголовок"/>
    <w:basedOn w:val="a"/>
    <w:next w:val="ab"/>
    <w:qFormat/>
    <w:rsid w:val="008C119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link w:val="1"/>
    <w:uiPriority w:val="1"/>
    <w:unhideWhenUsed/>
    <w:qFormat/>
    <w:rsid w:val="008C1193"/>
    <w:pPr>
      <w:spacing w:after="120"/>
    </w:pPr>
  </w:style>
  <w:style w:type="character" w:customStyle="1" w:styleId="1">
    <w:name w:val="Основной текст Знак1"/>
    <w:basedOn w:val="a0"/>
    <w:link w:val="ab"/>
    <w:uiPriority w:val="1"/>
    <w:rsid w:val="008C1193"/>
    <w:rPr>
      <w:rFonts w:ascii="Calibri" w:eastAsiaTheme="minorEastAsia" w:hAnsi="Calibri"/>
      <w:lang w:eastAsia="ru-RU"/>
    </w:rPr>
  </w:style>
  <w:style w:type="paragraph" w:styleId="ac">
    <w:name w:val="List"/>
    <w:basedOn w:val="ab"/>
    <w:rsid w:val="008C119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C119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8C1193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8C1193"/>
    <w:pPr>
      <w:suppressLineNumbers/>
    </w:pPr>
    <w:rPr>
      <w:rFonts w:ascii="PT Astra Serif" w:hAnsi="PT Astra Serif" w:cs="Noto Sans Devanagari"/>
    </w:rPr>
  </w:style>
  <w:style w:type="paragraph" w:styleId="ae">
    <w:name w:val="No Spacing"/>
    <w:uiPriority w:val="1"/>
    <w:qFormat/>
    <w:rsid w:val="008C1193"/>
    <w:pPr>
      <w:suppressAutoHyphens/>
      <w:spacing w:after="0" w:line="240" w:lineRule="auto"/>
    </w:pPr>
  </w:style>
  <w:style w:type="paragraph" w:styleId="af">
    <w:name w:val="List Paragraph"/>
    <w:basedOn w:val="a"/>
    <w:uiPriority w:val="34"/>
    <w:qFormat/>
    <w:rsid w:val="008C1193"/>
    <w:pPr>
      <w:ind w:left="720"/>
      <w:contextualSpacing/>
    </w:pPr>
    <w:rPr>
      <w:rFonts w:eastAsiaTheme="minorHAnsi"/>
      <w:lang w:eastAsia="en-US"/>
    </w:rPr>
  </w:style>
  <w:style w:type="paragraph" w:styleId="af0">
    <w:name w:val="Normal (Web)"/>
    <w:basedOn w:val="a"/>
    <w:uiPriority w:val="99"/>
    <w:unhideWhenUsed/>
    <w:qFormat/>
    <w:rsid w:val="008C11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8C11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11"/>
    <w:rsid w:val="008C11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f1"/>
    <w:rsid w:val="008C1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119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2">
    <w:name w:val="Содержимое врезки"/>
    <w:basedOn w:val="a"/>
    <w:qFormat/>
    <w:rsid w:val="008C1193"/>
  </w:style>
  <w:style w:type="table" w:styleId="af3">
    <w:name w:val="Table Grid"/>
    <w:basedOn w:val="a1"/>
    <w:uiPriority w:val="59"/>
    <w:rsid w:val="008C119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C1193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3922</Words>
  <Characters>22359</Characters>
  <Application>Microsoft Office Word</Application>
  <DocSecurity>0</DocSecurity>
  <Lines>186</Lines>
  <Paragraphs>52</Paragraphs>
  <ScaleCrop>false</ScaleCrop>
  <Company/>
  <LinksUpToDate>false</LinksUpToDate>
  <CharactersWithSpaces>26229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79038823391</dc:creator>
  <cp:lastModifiedBy>79038823391</cp:lastModifiedBy>
  <cp:revision>1</cp:revision>
  <dcterms:created xsi:type="dcterms:W3CDTF">2021-12-11T14:04:00Z</dcterms:created>
  <dcterms:modified xsi:type="dcterms:W3CDTF">2021-12-11T14:06:00Z</dcterms:modified>
</cp:coreProperties>
</file>